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5864860" cy="380218"/>
                <wp:effectExtent b="0" l="0" r="0" t="0"/>
                <wp:docPr id="2" name=""/>
                <a:graphic>
                  <a:graphicData uri="http://schemas.microsoft.com/office/word/2010/wordprocessingShape">
                    <wps:wsp>
                      <wps:cNvSpPr/>
                      <wps:cNvPr id="3" name="Shape 3"/>
                      <wps:spPr>
                        <a:xfrm>
                          <a:off x="2418333" y="3598390"/>
                          <a:ext cx="5855335" cy="36322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01.99999809265137" w:line="240"/>
                              <w:ind w:left="0" w:right="8.999999761581421"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REGULAMENT CONCURS “JAZZ IS ART”</w:t>
                            </w:r>
                          </w:p>
                        </w:txbxContent>
                      </wps:txbx>
                      <wps:bodyPr anchorCtr="0" anchor="t" bIns="0" lIns="0" spcFirstLastPara="1" rIns="0" wrap="square" tIns="0">
                        <a:noAutofit/>
                      </wps:bodyPr>
                    </wps:wsp>
                  </a:graphicData>
                </a:graphic>
              </wp:inline>
            </w:drawing>
          </mc:Choice>
          <mc:Fallback>
            <w:drawing>
              <wp:inline distB="0" distT="0" distL="0" distR="0">
                <wp:extent cx="5864860" cy="380218"/>
                <wp:effectExtent b="0" l="0" r="0" t="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864860" cy="38021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1026" w:firstLine="0"/>
        <w:rPr/>
      </w:pPr>
      <w:r w:rsidDel="00000000" w:rsidR="00000000" w:rsidRPr="00000000">
        <w:rPr>
          <w:rtl w:val="0"/>
        </w:rPr>
        <w:t xml:space="preserve">CONCURS LUCRĂRI ARTISTICE PENTRU EXPOZIȚIA MUSIC GALLERY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77"/>
          <w:tab w:val="left" w:leader="none" w:pos="479"/>
        </w:tabs>
        <w:spacing w:after="0" w:before="0" w:line="278.00000000000006" w:lineRule="auto"/>
        <w:ind w:left="479" w:right="821" w:hanging="360"/>
        <w:jc w:val="left"/>
        <w:rPr>
          <w:rFonts w:ascii="Arial" w:cs="Arial" w:eastAsia="Arial" w:hAnsi="Arial"/>
          <w:b w:val="1"/>
          <w:i w:val="0"/>
          <w:smallCaps w:val="0"/>
          <w:strike w:val="0"/>
          <w:sz w:val="22"/>
          <w:szCs w:val="22"/>
          <w:vertAlign w:val="baseline"/>
        </w:rPr>
      </w:pPr>
      <w:r w:rsidDel="00000000" w:rsidR="00000000" w:rsidRPr="00000000">
        <w:rPr>
          <w:b w:val="1"/>
          <w:i w:val="0"/>
          <w:smallCaps w:val="0"/>
          <w:strike w:val="0"/>
          <w:sz w:val="22"/>
          <w:szCs w:val="22"/>
          <w:u w:val="none"/>
          <w:shd w:fill="d9d2e9" w:val="clear"/>
          <w:vertAlign w:val="baseline"/>
          <w:rtl w:val="0"/>
        </w:rPr>
        <w:t xml:space="preserve">DISPOZIȚII GENERALE PRIVIND ORGANIZAREA CONCURSULUI DE LUCRĂRI ARTISTICE MUSIC GALLERY</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 w:val="left" w:leader="none" w:pos="479"/>
        </w:tabs>
        <w:spacing w:after="0" w:before="0" w:line="278.00000000000006" w:lineRule="auto"/>
        <w:ind w:left="479" w:right="821" w:firstLine="0"/>
        <w:jc w:val="left"/>
        <w:rPr>
          <w:b w:val="1"/>
          <w:color w:val="ff0000"/>
          <w:highlight w:val="black"/>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10"/>
        </w:tabs>
        <w:spacing w:after="0" w:before="1" w:line="276" w:lineRule="auto"/>
        <w:ind w:left="119"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 Gallery își propune prezentarea și accesibilizarea muzicii în rândul publicului larg, folosindu-se de un format diferit de clasicele concerte și festivaluri, anume acela de expoziție de artă. Expoziția are la bază ideea de curatoriat, atât muzical, cât și informațional. În cadrul proiectului, prezentăm muzica jazz din perspective istorice, culturale și sociale și ofer</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publicului participant șansa de a folosi și testa echipamente audiovizuale și instalații muzicale interactive.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89"/>
        </w:tabs>
        <w:spacing w:after="0" w:before="0" w:line="276" w:lineRule="auto"/>
        <w:ind w:left="119"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Proiectul Music Gallery este coordonat de Asociația Fapte, cu adresa de corespondență în Cluj-Napoca, Str. Franz Liszt nr. 28A, Ap. 2, înregistrată în Registrul Asociațiilor și Fundațiilor cu nr. 47/2013, cod de înregistrare fiscală 31425230.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70"/>
        </w:tabs>
        <w:spacing w:after="0" w:before="0" w:line="240" w:lineRule="auto"/>
        <w:ind w:left="470" w:right="0" w:hanging="35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cadrul proiectului Music Gallery, Asociația Fapte organizează Concursul de lucrări artistice</w:t>
      </w:r>
    </w:p>
    <w:p w:rsidR="00000000" w:rsidDel="00000000" w:rsidP="00000000" w:rsidRDefault="00000000" w:rsidRPr="00000000" w14:paraId="0000000E">
      <w:pPr>
        <w:spacing w:before="40" w:lineRule="auto"/>
        <w:ind w:left="119" w:firstLine="0"/>
        <w:rPr/>
      </w:pPr>
      <w:r w:rsidDel="00000000" w:rsidR="00000000" w:rsidRPr="00000000">
        <w:rPr>
          <w:b w:val="1"/>
          <w:i w:val="1"/>
          <w:rtl w:val="0"/>
        </w:rPr>
        <w:t xml:space="preserve">“Jazz is ART”</w:t>
      </w:r>
      <w:r w:rsidDel="00000000" w:rsidR="00000000" w:rsidRPr="00000000">
        <w:rPr>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51"/>
        </w:tabs>
        <w:spacing w:after="0" w:before="1" w:line="276" w:lineRule="auto"/>
        <w:ind w:left="119"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Concursul se desfășoară exclusiv în acord cu dispozițiile prezentului Regulament, a Politicilor adiacente (spre exemplu,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privind prelucrarea datelor cu caracter personal), a legislației incidente și a principiilor de transparență și tratament egal care promovează îndeplinirea obiectivelor și politicilor unionale.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84"/>
        </w:tabs>
        <w:spacing w:after="0" w:before="0" w:line="276" w:lineRule="auto"/>
        <w:ind w:left="119" w:right="48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Prezentul Regulament prezintă modalitatea de înscriere, selecție și participare în cadrul Concursului, detalii Organizatorice, calendarul proiectului Music Gallery și alte informații relevante pentru cei interesați de acest Concurs.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84"/>
        </w:tabs>
        <w:spacing w:after="0" w:before="0" w:line="278.00000000000006" w:lineRule="auto"/>
        <w:ind w:left="119" w:right="1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Participarea la Concurs este condiționată de acceptarea prealabilă a prezentului Regulament.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84"/>
        </w:tabs>
        <w:spacing w:after="0" w:before="0" w:line="278.00000000000006" w:lineRule="auto"/>
        <w:ind w:left="119" w:right="2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Regulamentul se consideră acceptat prin bifarea rubricii „Am citit și sunt de acord cu Regulamentul Concursului”, în cadrul punctului 10 al Formularului de aplicare al Concursului.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numPr>
          <w:ilvl w:val="0"/>
          <w:numId w:val="7"/>
        </w:numPr>
        <w:tabs>
          <w:tab w:val="left" w:leader="none" w:pos="362"/>
        </w:tabs>
        <w:ind w:left="362" w:hanging="243"/>
        <w:rPr/>
      </w:pPr>
      <w:r w:rsidDel="00000000" w:rsidR="00000000" w:rsidRPr="00000000">
        <w:rPr>
          <w:shd w:fill="d9d2e9" w:val="clear"/>
          <w:rtl w:val="0"/>
        </w:rPr>
        <w:t xml:space="preserve">DEFINIREA TERMENILOR</w:t>
      </w:r>
      <w:r w:rsidDel="00000000" w:rsidR="00000000" w:rsidRPr="00000000">
        <w:rPr>
          <w:color w:val="ff0000"/>
          <w:rtl w:val="0"/>
        </w:rPr>
        <w:t xml:space="preserve"> </w:t>
      </w:r>
    </w:p>
    <w:p w:rsidR="00000000" w:rsidDel="00000000" w:rsidP="00000000" w:rsidRDefault="00000000" w:rsidRPr="00000000" w14:paraId="0000001A">
      <w:pPr>
        <w:tabs>
          <w:tab w:val="left" w:leader="none" w:pos="362"/>
        </w:tabs>
        <w:ind w:left="479" w:firstLine="0"/>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84"/>
        </w:tabs>
        <w:spacing w:after="0" w:before="0" w:line="278.00000000000006" w:lineRule="auto"/>
        <w:ind w:left="119" w:right="52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Următorii termeni folosiți în prezentul document vor avea următorul înțeles (cu excepția situației în care aceștia sunt folosiți în mod vădit în alt sens):</w:t>
      </w:r>
    </w:p>
    <w:p w:rsidR="00000000" w:rsidDel="00000000" w:rsidP="00000000" w:rsidRDefault="00000000" w:rsidRPr="00000000" w14:paraId="0000001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afterAutospacing="0" w:before="0" w:line="276" w:lineRule="auto"/>
        <w:ind w:left="839" w:right="178"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Concursul de lucrări artistice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“Jazz is 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organizat de Asociația Fapte în cadrul proiectului Music Gallery, în acord cu dispozițiile prezentului Regulament</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0" w:beforeAutospacing="0" w:line="276" w:lineRule="auto"/>
        <w:ind w:left="839" w:right="237"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Organizator: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Asociația Fapte, cu adresa de corespondență în Cluj-Napoca, Str. Franz Liszt nr. 28A, Ap. 2, înregistrată în Registrul Asociațiilor și Fundațiilor cu nr. 47/2013, cod de înregistrare fiscală 31425230, reprezentată prin Alin Vaida, având funcția de Director Executiv.</w:t>
      </w:r>
    </w:p>
    <w:p w:rsidR="00000000" w:rsidDel="00000000" w:rsidP="00000000" w:rsidRDefault="00000000" w:rsidRPr="00000000" w14:paraId="0000001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0" w:line="278.00000000000006" w:lineRule="auto"/>
        <w:ind w:left="839" w:right="126"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Aplicant: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denumește (pe toată perioada procesului de preselecție și selecție) persoana fizică, care completează și transmite Organizatorului formularul de înscriere la Concurs conform procesului de aplicație descris în prezentul Regulament;</w:t>
      </w:r>
    </w:p>
    <w:p w:rsidR="00000000" w:rsidDel="00000000" w:rsidP="00000000" w:rsidRDefault="00000000" w:rsidRPr="00000000" w14:paraId="0000001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8"/>
        </w:tabs>
        <w:spacing w:after="0" w:before="0" w:line="246" w:lineRule="auto"/>
        <w:ind w:left="838" w:right="0" w:hanging="359"/>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denumește Aplicantul declarat selectat ca urmare a procesului de selecție;</w:t>
      </w:r>
    </w:p>
    <w:p w:rsidR="00000000" w:rsidDel="00000000" w:rsidP="00000000" w:rsidRDefault="00000000" w:rsidRPr="00000000" w14:paraId="0000002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36" w:line="276" w:lineRule="auto"/>
        <w:ind w:left="839" w:right="605"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Juriu: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 din membrii echipei de Proiect Music Gallery și reprezentanți ai Organizatorului, persoane desemnate de către acesta pentru a realiza selecția Aplicanților în Concurs.</w:t>
      </w:r>
    </w:p>
    <w:p w:rsidR="00000000" w:rsidDel="00000000" w:rsidP="00000000" w:rsidRDefault="00000000" w:rsidRPr="00000000" w14:paraId="0000002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141"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Formularul de înscriere: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denumește formularul disponibil pe website-ul Music Gallery, care trebuie completat integral de către Aplicant în vederea intrării în procesul de preselecție </w:t>
      </w:r>
      <w:r w:rsidDel="00000000" w:rsidR="00000000" w:rsidRPr="00000000">
        <w:rPr>
          <w:rtl w:val="0"/>
        </w:rPr>
        <w:t xml:space="preserve">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selecție pentru participare la Concurs;</w:t>
      </w:r>
    </w:p>
    <w:p w:rsidR="00000000" w:rsidDel="00000000" w:rsidP="00000000" w:rsidRDefault="00000000" w:rsidRPr="00000000" w14:paraId="0000002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0" w:line="271" w:lineRule="auto"/>
        <w:ind w:left="839" w:right="127"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Platforma: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denumește platforma web disponibilă la adresa </w:t>
      </w:r>
      <w:hyperlink r:id="rId7">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www.</w:t>
        </w:r>
      </w:hyperlink>
      <w:hyperlink r:id="rId8">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musicgallery</w:t>
        </w:r>
      </w:hyperlink>
      <w:hyperlink r:id="rId9">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w:t>
        </w:r>
      </w:hyperlink>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operată de către Organizator și unde sunt afișate informații actualizate despre Concurs;</w:t>
      </w:r>
    </w:p>
    <w:p w:rsidR="00000000" w:rsidDel="00000000" w:rsidP="00000000" w:rsidRDefault="00000000" w:rsidRPr="00000000" w14:paraId="0000002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8" w:line="240" w:lineRule="auto"/>
        <w:ind w:left="839"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Lucrarea artistică: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propunerea artistică înscrisă de Aplicant în Concurs;</w:t>
      </w:r>
    </w:p>
    <w:p w:rsidR="00000000" w:rsidDel="00000000" w:rsidP="00000000" w:rsidRDefault="00000000" w:rsidRPr="00000000" w14:paraId="0000002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839"/>
        </w:tabs>
        <w:spacing w:after="0" w:before="34" w:line="240" w:lineRule="auto"/>
        <w:ind w:left="839"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denumește prezentul Regulament.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7"/>
        </w:numPr>
        <w:tabs>
          <w:tab w:val="left" w:leader="none" w:pos="362"/>
        </w:tabs>
        <w:spacing w:before="1" w:lineRule="auto"/>
        <w:ind w:left="362" w:hanging="243"/>
        <w:rPr/>
      </w:pPr>
      <w:r w:rsidDel="00000000" w:rsidR="00000000" w:rsidRPr="00000000">
        <w:rPr>
          <w:shd w:fill="d9d2e9" w:val="clear"/>
          <w:rtl w:val="0"/>
        </w:rPr>
        <w:t xml:space="preserve">CONTEXT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Music Gallery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o expoziție care prezintă muzica într-un mod nemaiîntâlnit, punând accent pe două mari perspective. Prima prezintă muzica Jazz prin prisma aspectelor istorice, sociale, culturale, punând genul muzical într-un context universal, iar cea de-a doua perspectivă se leagă de tehnologia din spatele muzicii, prezentând instrumente și echipamente muzicale care fac experiența de ascultare mult mai interesantă.</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cadrul expoziției, vizitatorii vor putea asculta muzică curatoriată, atât în format digital, cât și în format analogic, punându-se accent pe vinil, o tehnologie veche, care însă a revenit puternic în viața audiofililor. De asemenea, vizitatorii vor putea testa instrumente muzicale și sisteme de sonorizare inovative.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2"/>
        <w:ind w:left="119" w:firstLine="0"/>
        <w:jc w:val="both"/>
        <w:rPr/>
      </w:pPr>
      <w:r w:rsidDel="00000000" w:rsidR="00000000" w:rsidRPr="00000000">
        <w:rPr>
          <w:rtl w:val="0"/>
        </w:rPr>
        <w:t xml:space="preserve">Expoziția este construită în jurul a 3 teme speciale: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79"/>
        </w:tabs>
        <w:spacing w:after="0" w:before="1" w:line="276" w:lineRule="auto"/>
        <w:ind w:left="479" w:right="117"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Listen/Ascultă: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publicul va putea asculta fie pe vinil, fie în format digital, cei mai importanți muzicieni de jazz, de la originile genului până în zilele noastre. De asemenea, redarea muzicii se va face folosind tehnologii variate: de la căști audio speciale, la sound dome-uri care canalizează sunetul și camere acustice construite în cadrul galeriei;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79"/>
        </w:tabs>
        <w:spacing w:after="0" w:before="0" w:line="276" w:lineRule="auto"/>
        <w:ind w:left="479" w:right="118"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Learn/Învață: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Jazz-ul va fi prezentat din multiple perspective publicului participant. Muzica e mai mult decât artă și are o influență puternică în istoria și cultura multor locuri din lume;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79"/>
        </w:tabs>
        <w:spacing w:after="0" w:before="0" w:line="276" w:lineRule="auto"/>
        <w:ind w:left="479" w:right="118"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Explore/Explorează: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în ultimul rând, publicul va putea testa instrumente, va avea acces la lecții de muzică și vor putea servi o mică mostră din ce înseamnă să fii muzician.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s>
        <w:spacing w:after="0" w:before="0" w:line="276" w:lineRule="auto"/>
        <w:ind w:right="118"/>
        <w:jc w:val="both"/>
        <w:rPr/>
      </w:pPr>
      <w:r w:rsidDel="00000000" w:rsidR="00000000" w:rsidRPr="00000000">
        <w:rPr>
          <w:rtl w:val="0"/>
        </w:rPr>
      </w:r>
    </w:p>
    <w:p w:rsidR="00000000" w:rsidDel="00000000" w:rsidP="00000000" w:rsidRDefault="00000000" w:rsidRPr="00000000" w14:paraId="00000035">
      <w:pPr>
        <w:pStyle w:val="Heading1"/>
        <w:ind w:left="0" w:firstLine="0"/>
        <w:rPr/>
      </w:pPr>
      <w:r w:rsidDel="00000000" w:rsidR="00000000" w:rsidRPr="00000000">
        <w:rPr>
          <w:shd w:fill="d9d2e9" w:val="clear"/>
          <w:rtl w:val="0"/>
        </w:rPr>
        <w:t xml:space="preserve">TEMATICA EXPOZIȚIEI</w:t>
      </w:r>
      <w:r w:rsidDel="00000000" w:rsidR="00000000" w:rsidRPr="00000000">
        <w:rPr>
          <w:rtl w:val="0"/>
        </w:rPr>
        <w:t xml:space="preserve"> </w:t>
      </w:r>
    </w:p>
    <w:p w:rsidR="00000000" w:rsidDel="00000000" w:rsidP="00000000" w:rsidRDefault="00000000" w:rsidRPr="00000000" w14:paraId="00000036">
      <w:pPr>
        <w:spacing w:before="75" w:lineRule="auto"/>
        <w:rPr>
          <w:b w:val="1"/>
        </w:rPr>
      </w:pPr>
      <w:r w:rsidDel="00000000" w:rsidR="00000000" w:rsidRPr="00000000">
        <w:rPr>
          <w:rtl w:val="0"/>
        </w:rPr>
      </w:r>
    </w:p>
    <w:p w:rsidR="00000000" w:rsidDel="00000000" w:rsidP="00000000" w:rsidRDefault="00000000" w:rsidRPr="00000000" w14:paraId="00000037">
      <w:pPr>
        <w:widowControl w:val="1"/>
        <w:spacing w:line="276" w:lineRule="auto"/>
        <w:jc w:val="both"/>
        <w:rPr/>
      </w:pPr>
      <w:r w:rsidDel="00000000" w:rsidR="00000000" w:rsidRPr="00000000">
        <w:rPr>
          <w:rtl w:val="0"/>
        </w:rPr>
        <w:t xml:space="preserve">Backstage pass este un termen împrumutat din industria de evenimente live. Backstage-ul este locul rezervat artiștilor, care au nevoie de un spațiu unde publicul larg nu are acces, pentru a pregăti spectacolul live, pentru a intra în atmosferă. Aici intră doar artiștii și organizatorii. Ocazional, când publicul este primit acolo, este de obicei în baza unui favor sau a unui bilet foarte scump, iar experiența este deosebit de specială: ajungi să-l cunoști pe artist ca persoană,  să-l vezi într-un alt context decât cel în care el îți face transferul de energie prin concert.</w:t>
      </w:r>
    </w:p>
    <w:p w:rsidR="00000000" w:rsidDel="00000000" w:rsidP="00000000" w:rsidRDefault="00000000" w:rsidRPr="00000000" w14:paraId="00000038">
      <w:pPr>
        <w:widowControl w:val="1"/>
        <w:spacing w:line="276" w:lineRule="auto"/>
        <w:jc w:val="both"/>
        <w:rPr/>
      </w:pPr>
      <w:r w:rsidDel="00000000" w:rsidR="00000000" w:rsidRPr="00000000">
        <w:rPr>
          <w:rtl w:val="0"/>
        </w:rPr>
      </w:r>
    </w:p>
    <w:p w:rsidR="00000000" w:rsidDel="00000000" w:rsidP="00000000" w:rsidRDefault="00000000" w:rsidRPr="00000000" w14:paraId="00000039">
      <w:pPr>
        <w:widowControl w:val="1"/>
        <w:spacing w:line="276" w:lineRule="auto"/>
        <w:jc w:val="both"/>
        <w:rPr/>
      </w:pPr>
      <w:r w:rsidDel="00000000" w:rsidR="00000000" w:rsidRPr="00000000">
        <w:rPr>
          <w:rtl w:val="0"/>
        </w:rPr>
        <w:t xml:space="preserve">În contextul expoziției noastre, „backstage pass” este dorința noastră de a arăta publicului ce este în spatele muzicii. Vom oferi mostre din ce înseamnă viața de artist sau de organizator de concerte, ce înseamnă presiunea de a compune muzică sau de a fi o celebritate, ne vom deschide și vom împărtăși publicului lucrurile nevăzute ale muzicii. De asemenea, vrem să evidențiem și tot ce înseamnă contextul social și politic pe care arta de multe ori îl are ca sursă de inspirație.</w:t>
      </w:r>
    </w:p>
    <w:p w:rsidR="00000000" w:rsidDel="00000000" w:rsidP="00000000" w:rsidRDefault="00000000" w:rsidRPr="00000000" w14:paraId="0000003A">
      <w:pPr>
        <w:widowControl w:val="1"/>
        <w:spacing w:line="276" w:lineRule="auto"/>
        <w:jc w:val="both"/>
        <w:rPr/>
      </w:pPr>
      <w:r w:rsidDel="00000000" w:rsidR="00000000" w:rsidRPr="00000000">
        <w:rPr>
          <w:rtl w:val="0"/>
        </w:rPr>
      </w:r>
    </w:p>
    <w:p w:rsidR="00000000" w:rsidDel="00000000" w:rsidP="00000000" w:rsidRDefault="00000000" w:rsidRPr="00000000" w14:paraId="0000003B">
      <w:pPr>
        <w:widowControl w:val="1"/>
        <w:spacing w:line="276" w:lineRule="auto"/>
        <w:jc w:val="both"/>
        <w:rPr/>
      </w:pPr>
      <w:r w:rsidDel="00000000" w:rsidR="00000000" w:rsidRPr="00000000">
        <w:rPr>
          <w:rtl w:val="0"/>
        </w:rPr>
        <w:t xml:space="preserve">Jazzul este o muzică de protest, este un gen muzical născut din dorința unei comunități de a avea ceva al lor și a avut un parcurs și o evoluție fantastică de-a lungul timpului. Jazzul a influențat nașterea altor genuri muzicale sau a servit ca sursă de inspirație pentru niște artiști care au ajuns muzicieni de talie mondială.</w:t>
      </w:r>
    </w:p>
    <w:p w:rsidR="00000000" w:rsidDel="00000000" w:rsidP="00000000" w:rsidRDefault="00000000" w:rsidRPr="00000000" w14:paraId="0000003C">
      <w:pPr>
        <w:widowControl w:val="1"/>
        <w:spacing w:line="276" w:lineRule="auto"/>
        <w:jc w:val="both"/>
        <w:rPr/>
      </w:pPr>
      <w:r w:rsidDel="00000000" w:rsidR="00000000" w:rsidRPr="00000000">
        <w:rPr>
          <w:rtl w:val="0"/>
        </w:rPr>
      </w:r>
    </w:p>
    <w:p w:rsidR="00000000" w:rsidDel="00000000" w:rsidP="00000000" w:rsidRDefault="00000000" w:rsidRPr="00000000" w14:paraId="0000003D">
      <w:pPr>
        <w:widowControl w:val="1"/>
        <w:spacing w:line="276" w:lineRule="auto"/>
        <w:jc w:val="both"/>
        <w:rPr/>
      </w:pPr>
      <w:r w:rsidDel="00000000" w:rsidR="00000000" w:rsidRPr="00000000">
        <w:rPr>
          <w:rtl w:val="0"/>
        </w:rPr>
        <w:t xml:space="preserve">„Backstage pass” este o temă gândită să te apropie mai tare de muzică, făcându-te să înțelegi cât de complexă este gândirea și trăirile din spatele unui album, a unei piese sau chiar a unor acorduri la instrument.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s>
        <w:spacing w:after="0" w:before="0" w:line="276" w:lineRule="auto"/>
        <w:ind w:right="118"/>
        <w:jc w:val="both"/>
        <w:rPr/>
      </w:pPr>
      <w:r w:rsidDel="00000000" w:rsidR="00000000" w:rsidRPr="00000000">
        <w:rPr>
          <w:rtl w:val="0"/>
        </w:rPr>
      </w:r>
    </w:p>
    <w:p w:rsidR="00000000" w:rsidDel="00000000" w:rsidP="00000000" w:rsidRDefault="00000000" w:rsidRPr="00000000" w14:paraId="0000003F">
      <w:pPr>
        <w:pStyle w:val="Heading2"/>
        <w:ind w:left="0" w:firstLine="0"/>
        <w:jc w:val="both"/>
        <w:rPr>
          <w:shd w:fill="d9d2e9" w:val="clear"/>
        </w:rPr>
      </w:pPr>
      <w:r w:rsidDel="00000000" w:rsidR="00000000" w:rsidRPr="00000000">
        <w:rPr>
          <w:shd w:fill="d9d2e9" w:val="clear"/>
          <w:rtl w:val="0"/>
        </w:rPr>
        <w:t xml:space="preserve">Expoziția are următoarele secțiuni deschise pentru concursul „Jazz is Art”: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9"/>
        </w:tabs>
        <w:spacing w:after="0" w:before="35" w:line="276" w:lineRule="auto"/>
        <w:ind w:left="839" w:right="11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rtl w:val="0"/>
        </w:rPr>
        <w:t xml:space="preserve">Artist lounge (backstage)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o replică a spațiului în care artiștii, crewul scenei și membri din organizarea evenimentului își petrec timpul înainte și după show, dar și spațiul în care artiștii se conectează înainte de a performa.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11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Perioada prohibiției și evoluția Jazz-ului în acea perioadă: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prezentarea perioadei definită ca fiind „The Golden Age of Jazz” dintr-o perspectivă socială;</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11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rtl w:val="0"/>
        </w:rPr>
        <w:t xml:space="preserve">Ce se află în spatele procesului de creație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o cameră în care prezentăm aspecte ce țin de procesul creativ al artiștilor din domeniul muzical și nu numai, alături de aspecte ce țin de știința și arta din spatele acestuia.</w:t>
      </w:r>
    </w:p>
    <w:p w:rsidR="00000000" w:rsidDel="00000000" w:rsidP="00000000" w:rsidRDefault="00000000" w:rsidRPr="00000000" w14:paraId="0000004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11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Influențele jazz-ului în alte genuri muzicale (</w:t>
      </w:r>
      <w:r w:rsidDel="00000000" w:rsidR="00000000" w:rsidRPr="00000000">
        <w:rPr>
          <w:b w:val="1"/>
          <w:rtl w:val="0"/>
        </w:rPr>
        <w:t xml:space="preserve">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azz around the world): </w:t>
      </w:r>
      <w:r w:rsidDel="00000000" w:rsidR="00000000" w:rsidRPr="00000000">
        <w:rPr>
          <w:rtl w:val="0"/>
        </w:rPr>
        <w:t xml:space="preserve">un spațiu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care publicul va putea descoperi modul în care țări sau grupuri demografice au preluat Jazzul și l-au interpretat, născând </w:t>
      </w:r>
      <w:r w:rsidDel="00000000" w:rsidR="00000000" w:rsidRPr="00000000">
        <w:rPr>
          <w:rtl w:val="0"/>
        </w:rPr>
        <w:t xml:space="preserve">astfel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genuri precum afrobeat sau chiar hip-hop;</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8"/>
        </w:tabs>
        <w:spacing w:after="0" w:before="0" w:line="246" w:lineRule="auto"/>
        <w:ind w:left="838"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rtl w:val="0"/>
        </w:rPr>
        <w:t xml:space="preserve">Play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sală cu simulatoare de instrumente în care participanții pot</w:t>
      </w:r>
      <w:r w:rsidDel="00000000" w:rsidR="00000000" w:rsidRPr="00000000">
        <w:rPr>
          <w:rtl w:val="0"/>
        </w:rPr>
        <w:t xml:space="preserve"> testa instrumente precum pian, chitară, tobe</w:t>
      </w:r>
    </w:p>
    <w:p w:rsidR="00000000" w:rsidDel="00000000" w:rsidP="00000000" w:rsidRDefault="00000000" w:rsidRPr="00000000" w14:paraId="0000004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8"/>
        </w:tabs>
        <w:spacing w:after="0" w:before="0" w:line="246" w:lineRule="auto"/>
        <w:ind w:left="838"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rtl w:val="0"/>
        </w:rPr>
        <w:t xml:space="preserve">Jazz în domenii conexe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spațiu  dedicat prezenței muzicii jazz în alte domenii. Legatura muzicii cu animația, filmul, </w:t>
      </w:r>
      <w:r w:rsidDel="00000000" w:rsidR="00000000" w:rsidRPr="00000000">
        <w:rPr>
          <w:rtl w:val="0"/>
        </w:rPr>
        <w:t xml:space="preserve">matematica</w:t>
      </w:r>
      <w:r w:rsidDel="00000000" w:rsidR="00000000" w:rsidRPr="00000000">
        <w:rPr>
          <w:rtl w:val="0"/>
        </w:rPr>
        <w:t xml:space="preserve">, neurostiinta sau alte domenii de activitate sunt principalele subiecte care pot fi tratate în cadrul lucrărilor propuse.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 Gallery va fi organizat în:</w:t>
      </w:r>
    </w:p>
    <w:p w:rsidR="00000000" w:rsidDel="00000000" w:rsidP="00000000" w:rsidRDefault="00000000" w:rsidRPr="00000000" w14:paraId="0000004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39"/>
        </w:tabs>
        <w:spacing w:after="0" w:before="35" w:line="240" w:lineRule="auto"/>
        <w:ind w:left="83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Cluj-Napoca (Muzeul de Artă), în perioada </w:t>
      </w:r>
      <w:r w:rsidDel="00000000" w:rsidR="00000000" w:rsidRPr="00000000">
        <w:rPr>
          <w:rtl w:val="0"/>
        </w:rPr>
        <w:t xml:space="preserve">4-26 octombrie 2024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cadrul expoziției vor fi organizate și tururi ghidate, concerte, ateliere pentru copii, ateliere “Prima lecție”, masterclass-uri etc.</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pPr>
      <w:r w:rsidDel="00000000" w:rsidR="00000000" w:rsidRPr="00000000">
        <w:rPr>
          <w:rtl w:val="0"/>
        </w:rPr>
      </w:r>
    </w:p>
    <w:p w:rsidR="00000000" w:rsidDel="00000000" w:rsidP="00000000" w:rsidRDefault="00000000" w:rsidRPr="00000000" w14:paraId="0000004E">
      <w:pPr>
        <w:pStyle w:val="Heading2"/>
        <w:ind w:left="119" w:firstLine="0"/>
        <w:jc w:val="both"/>
        <w:rPr>
          <w:shd w:fill="d9d2e9" w:val="clear"/>
        </w:rPr>
      </w:pPr>
      <w:bookmarkStart w:colFirst="0" w:colLast="0" w:name="_yjpdkgrjn4jh" w:id="0"/>
      <w:bookmarkEnd w:id="0"/>
      <w:r w:rsidDel="00000000" w:rsidR="00000000" w:rsidRPr="00000000">
        <w:rPr>
          <w:shd w:fill="d9d2e9" w:val="clear"/>
          <w:rtl w:val="0"/>
        </w:rPr>
        <w:t xml:space="preserve">Spațiul dedicat lucrărilor: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before="1" w:line="278.00000000000006" w:lineRule="auto"/>
        <w:ind w:left="119" w:firstLine="0"/>
        <w:rPr/>
      </w:pPr>
      <w:r w:rsidDel="00000000" w:rsidR="00000000" w:rsidRPr="00000000">
        <w:rPr>
          <w:rtl w:val="0"/>
        </w:rPr>
        <w:t xml:space="preserve">Spațiul fizic maxim în care trebuie încadrate lucrărilor propuse pentru fiecare secțiune este definit de un paralelipiped dreptunghic cu dimensiunile de 1.20m lățime, 0.6m adâncime și o înălțime de 2.00m.</w:t>
      </w:r>
    </w:p>
    <w:p w:rsidR="00000000" w:rsidDel="00000000" w:rsidP="00000000" w:rsidRDefault="00000000" w:rsidRPr="00000000" w14:paraId="00000051">
      <w:pPr>
        <w:spacing w:before="1" w:line="278.00000000000006" w:lineRule="auto"/>
        <w:ind w:left="119" w:firstLine="0"/>
        <w:rPr/>
      </w:pPr>
      <w:r w:rsidDel="00000000" w:rsidR="00000000" w:rsidRPr="00000000">
        <w:rPr>
          <w:rtl w:val="0"/>
        </w:rPr>
        <w:t xml:space="preserve">Aceste dimensiuni sunt negociabile dacă argumentele sunt întemeiate.</w:t>
      </w:r>
    </w:p>
    <w:p w:rsidR="00000000" w:rsidDel="00000000" w:rsidP="00000000" w:rsidRDefault="00000000" w:rsidRPr="00000000" w14:paraId="00000052">
      <w:pPr>
        <w:spacing w:before="1" w:line="278.00000000000006" w:lineRule="auto"/>
        <w:ind w:left="119" w:firstLine="0"/>
        <w:rPr/>
      </w:pPr>
      <w:r w:rsidDel="00000000" w:rsidR="00000000" w:rsidRPr="00000000">
        <w:rPr>
          <w:rtl w:val="0"/>
        </w:rPr>
        <w:t xml:space="preserve">Organizatorul își rezervă dreptul de a poziționa lucrările în funcție de aranjamentul final al expozitiei.</w:t>
      </w:r>
    </w:p>
    <w:p w:rsidR="00000000" w:rsidDel="00000000" w:rsidP="00000000" w:rsidRDefault="00000000" w:rsidRPr="00000000" w14:paraId="00000053">
      <w:pPr>
        <w:spacing w:before="1" w:line="278.00000000000006" w:lineRule="auto"/>
        <w:ind w:left="119" w:firstLine="0"/>
        <w:rPr/>
      </w:pPr>
      <w:r w:rsidDel="00000000" w:rsidR="00000000" w:rsidRPr="00000000">
        <w:rPr>
          <w:rtl w:val="0"/>
        </w:rPr>
        <w:t xml:space="preserve">Organizatorul își rezervă dreptul de a integra lucrările propuse în elementele de design și arhitectura ale expozitiei.</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pPr>
      <w:r w:rsidDel="00000000" w:rsidR="00000000" w:rsidRPr="00000000">
        <w:rPr>
          <w:rtl w:val="0"/>
        </w:rPr>
      </w:r>
    </w:p>
    <w:p w:rsidR="00000000" w:rsidDel="00000000" w:rsidP="00000000" w:rsidRDefault="00000000" w:rsidRPr="00000000" w14:paraId="00000056">
      <w:pPr>
        <w:pStyle w:val="Heading1"/>
        <w:tabs>
          <w:tab w:val="left" w:leader="none" w:pos="362"/>
        </w:tabs>
        <w:ind w:left="0" w:firstLine="0"/>
        <w:rPr>
          <w:color w:val="ff0000"/>
        </w:rPr>
      </w:pPr>
      <w:r w:rsidDel="00000000" w:rsidR="00000000" w:rsidRPr="00000000">
        <w:rPr>
          <w:shd w:fill="d9d2e9" w:val="clear"/>
          <w:rtl w:val="0"/>
        </w:rPr>
        <w:t xml:space="preserve">CONCURSUL</w:t>
      </w:r>
      <w:r w:rsidDel="00000000" w:rsidR="00000000" w:rsidRPr="00000000">
        <w:rPr>
          <w:color w:val="ff0000"/>
          <w:rtl w:val="0"/>
        </w:rPr>
        <w:t xml:space="preserve"> </w:t>
      </w:r>
    </w:p>
    <w:p w:rsidR="00000000" w:rsidDel="00000000" w:rsidP="00000000" w:rsidRDefault="00000000" w:rsidRPr="00000000" w14:paraId="00000057">
      <w:pPr>
        <w:tabs>
          <w:tab w:val="left" w:leader="none" w:pos="362"/>
        </w:tabs>
        <w:rP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23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Concursul este public și se adresează tuturor artiștilor care au rezidență în România și care doresc să aib</w:t>
      </w:r>
      <w:r w:rsidDel="00000000" w:rsidR="00000000" w:rsidRPr="00000000">
        <w:rPr>
          <w:rtl w:val="0"/>
        </w:rPr>
        <w:t xml:space="preserve">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lucrările prezentate în cadrul Expoziției Music Gallery, în termenii prevăzuți în prezentul regulament de concurs și în conformitate cu legislația națională și internațională în vigoare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2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Concursul vizează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și </w:t>
      </w:r>
      <w:r w:rsidDel="00000000" w:rsidR="00000000" w:rsidRPr="00000000">
        <w:rPr>
          <w:rtl w:val="0"/>
        </w:rPr>
        <w:t xml:space="preserve">finanțarea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 până 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u w:val="single"/>
          <w:rtl w:val="0"/>
        </w:rPr>
        <w:t xml:space="preserve">3</w:t>
      </w:r>
      <w:r w:rsidDel="00000000" w:rsidR="00000000" w:rsidRPr="00000000">
        <w:rPr>
          <w:b w:val="1"/>
          <w:i w:val="0"/>
          <w:smallCaps w:val="0"/>
          <w:strike w:val="0"/>
          <w:color w:val="000000"/>
          <w:sz w:val="22"/>
          <w:szCs w:val="22"/>
          <w:u w:val="single"/>
          <w:shd w:fill="auto" w:val="clear"/>
          <w:vertAlign w:val="baseline"/>
          <w:rtl w:val="0"/>
        </w:rPr>
        <w:t xml:space="preserve"> lucrări artistice pe tem</w:t>
      </w:r>
      <w:r w:rsidDel="00000000" w:rsidR="00000000" w:rsidRPr="00000000">
        <w:rPr>
          <w:b w:val="1"/>
          <w:u w:val="single"/>
          <w:rtl w:val="0"/>
        </w:rPr>
        <w:t xml:space="preserve">aticile prezentate la punctul 3 („</w:t>
      </w:r>
      <w:r w:rsidDel="00000000" w:rsidR="00000000" w:rsidRPr="00000000">
        <w:rPr>
          <w:b w:val="1"/>
          <w:i w:val="0"/>
          <w:smallCaps w:val="0"/>
          <w:strike w:val="0"/>
          <w:color w:val="000000"/>
          <w:sz w:val="22"/>
          <w:szCs w:val="22"/>
          <w:u w:val="single"/>
          <w:shd w:fill="auto" w:val="clear"/>
          <w:vertAlign w:val="baseline"/>
          <w:rtl w:val="0"/>
        </w:rPr>
        <w:t xml:space="preserve">Expoziția are următoarele secțiuni</w:t>
      </w:r>
      <w:r w:rsidDel="00000000" w:rsidR="00000000" w:rsidRPr="00000000">
        <w:rPr>
          <w:b w:val="1"/>
          <w:u w:val="singl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Lucrările pot avea unul din formatele:</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0" w:before="0" w:line="248.00000000000006" w:lineRule="auto"/>
        <w:ind w:left="839"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Artă statică: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w:t>
      </w:r>
      <w:r w:rsidDel="00000000" w:rsidR="00000000" w:rsidRPr="00000000">
        <w:rPr>
          <w:rtl w:val="0"/>
        </w:rPr>
        <w:t xml:space="preserve">grafic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fotografie, sculptură etc.</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0" w:before="59" w:line="278.00000000000006" w:lineRule="auto"/>
        <w:ind w:left="839" w:right="118"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Artă</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interactivă/imersivă sau abordări inovatoare: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instalații narative, experiențe senzoriale, instalații multimedia de orice fel: Kinect, AR, VR etc.</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19" w:right="20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își rezervă dreptul de a alege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mai multe sau mai </w:t>
      </w:r>
      <w:r w:rsidDel="00000000" w:rsidR="00000000" w:rsidRPr="00000000">
        <w:rPr>
          <w:u w:val="single"/>
          <w:rtl w:val="0"/>
        </w:rPr>
        <w:t xml:space="preserve">puține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proiecte decât numărul menționat anterior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prin asumarea costurilor de achiziție și producție din bugetul propriu.</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19" w:right="207" w:firstLine="0"/>
        <w:jc w:val="left"/>
        <w:rPr/>
      </w:pPr>
      <w:r w:rsidDel="00000000" w:rsidR="00000000" w:rsidRPr="00000000">
        <w:rPr>
          <w:rtl w:val="0"/>
        </w:rPr>
        <w:t xml:space="preserve">Organizatorul își rezervă dreptul de a nu alege numărul maxim de lucrări propuse, dacă acestea nu ating calitatea artistică minima sau nu se incadreaza in conceptul artistic al expoziției.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1"/>
          <w:numId w:val="5"/>
        </w:numPr>
        <w:tabs>
          <w:tab w:val="left" w:leader="none" w:pos="544"/>
        </w:tabs>
        <w:ind w:left="544" w:hanging="425"/>
        <w:rPr>
          <w:shd w:fill="d9d2e9" w:val="clear"/>
        </w:rPr>
      </w:pPr>
      <w:r w:rsidDel="00000000" w:rsidR="00000000" w:rsidRPr="00000000">
        <w:rPr>
          <w:shd w:fill="d9d2e9" w:val="clear"/>
          <w:rtl w:val="0"/>
        </w:rPr>
        <w:t xml:space="preserve">CONDIȚII DE ELIGIBILITATE</w:t>
      </w:r>
    </w:p>
    <w:p w:rsidR="00000000" w:rsidDel="00000000" w:rsidP="00000000" w:rsidRDefault="00000000" w:rsidRPr="00000000" w14:paraId="0000006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35" w:line="278.00000000000006" w:lineRule="auto"/>
        <w:ind w:left="939" w:right="24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pot înscrie în concurs artiști individuali sau echipe multidiscipl</w:t>
      </w:r>
      <w:r w:rsidDel="00000000" w:rsidR="00000000" w:rsidRPr="00000000">
        <w:rPr>
          <w:rtl w:val="0"/>
        </w:rPr>
        <w:t xml:space="preserve">inare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(denumite în continuare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0" w:line="252.00000000000003" w:lineRule="auto"/>
        <w:ind w:left="93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Aplicanții trebuie să aibă cel puțin rezidența (și să o poată dovedi) în România.</w:t>
      </w:r>
    </w:p>
    <w:p w:rsidR="00000000" w:rsidDel="00000000" w:rsidP="00000000" w:rsidRDefault="00000000" w:rsidRPr="00000000" w14:paraId="0000006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35" w:line="240" w:lineRule="auto"/>
        <w:ind w:left="93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Fiecare Aplicant se poate înscrie în concurs cu una sau mai multe lucrări.</w:t>
      </w:r>
    </w:p>
    <w:p w:rsidR="00000000" w:rsidDel="00000000" w:rsidP="00000000" w:rsidRDefault="00000000" w:rsidRPr="00000000" w14:paraId="0000006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40" w:line="273" w:lineRule="auto"/>
        <w:ind w:left="939" w:right="22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fiecare lucrare fiecare Aplicant trebuie să înregistreze documente suport de prezentare a lucrării (schițe,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randări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fotografii etc.)Proiectele/lucrările propuse trebuie să fie originale și să aparțină persoanelor care le propun.</w:t>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0" w:line="276" w:lineRule="auto"/>
        <w:ind w:left="939" w:right="23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Aplicanții înțeleg că în cazul în care lucrarea/lucrările propuse sunt selectate, vor semna un contract de cesiune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neexclusivă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drepturilor de autor în favoarea organizatorului, pe perioada nedeterminată.</w:t>
      </w:r>
    </w:p>
    <w:p w:rsidR="00000000" w:rsidDel="00000000" w:rsidP="00000000" w:rsidRDefault="00000000" w:rsidRPr="00000000" w14:paraId="000000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938" w:right="0" w:hanging="35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Aplicanții trebuie să respecte condițiile de înscriere precizate în prezentul regulament</w:t>
      </w:r>
    </w:p>
    <w:p w:rsidR="00000000" w:rsidDel="00000000" w:rsidP="00000000" w:rsidRDefault="00000000" w:rsidRPr="00000000" w14:paraId="000000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35" w:line="273" w:lineRule="auto"/>
        <w:ind w:left="939" w:right="234"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Aplicantii sunt de acord ca numele lor sa fie asociat cu lucrarea expusă în locațiile expoziționale, dar și în comunicările din proiect</w:t>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4" w:line="240" w:lineRule="auto"/>
        <w:ind w:left="938" w:right="0" w:hanging="35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Formularul de aplicare se va completa în limba română</w:t>
      </w:r>
    </w:p>
    <w:p w:rsidR="00000000" w:rsidDel="00000000" w:rsidP="00000000" w:rsidRDefault="00000000" w:rsidRPr="00000000" w14:paraId="000000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35" w:line="278.00000000000006" w:lineRule="auto"/>
        <w:ind w:left="939" w:right="231"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îşi rezervă dreptul de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înscrierea ori, după caz, de a elimina din concurs Aplicanții asupra cărora planează indicii serioase privind săvârşirea unor infracţiuni în materie de drepturi de autor</w:t>
      </w:r>
    </w:p>
    <w:p w:rsidR="00000000" w:rsidDel="00000000" w:rsidP="00000000" w:rsidRDefault="00000000" w:rsidRPr="00000000" w14:paraId="0000006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0" w:line="278.00000000000006" w:lineRule="auto"/>
        <w:ind w:left="939" w:right="238" w:hanging="36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color w:val="212121"/>
          <w:rtl w:val="0"/>
        </w:rPr>
        <w:t xml:space="preserve">Participanții</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 sunt de acord să își ofere disponibilitatea în a pregăti Lucrarea pentru a fi expusă în cadrul celor două expoziții Music Gallery</w:t>
      </w:r>
    </w:p>
    <w:p w:rsidR="00000000" w:rsidDel="00000000" w:rsidP="00000000" w:rsidRDefault="00000000" w:rsidRPr="00000000" w14:paraId="0000006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0" w:line="252.00000000000003" w:lineRule="auto"/>
        <w:ind w:left="938" w:right="0" w:hanging="359"/>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Lucrările trebuie să fie ușor de asamblat și dezasamblat</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28" w:line="278.00000000000006" w:lineRule="auto"/>
        <w:ind w:left="939" w:right="237" w:hanging="36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Lucrările trebuie să fie realizate din componente uzuale, fără a fi necesare condiții foarte speciale pentru realizare, utilizare și depozitare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0" w:line="278.00000000000006" w:lineRule="auto"/>
        <w:ind w:left="939" w:right="234"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vor fi admise proiecte cu caracter xenofob, antisemit sau cu conotații discriminatoare de orice fel, sau imorale</w:t>
      </w:r>
    </w:p>
    <w:p w:rsidR="00000000" w:rsidDel="00000000" w:rsidP="00000000" w:rsidRDefault="00000000" w:rsidRPr="00000000" w14:paraId="000000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9"/>
        </w:tabs>
        <w:spacing w:after="0" w:before="0" w:line="252.00000000000003" w:lineRule="auto"/>
        <w:ind w:left="93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se acceptă lucrări plagiate parțial sau total.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numPr>
          <w:ilvl w:val="1"/>
          <w:numId w:val="5"/>
        </w:numPr>
        <w:tabs>
          <w:tab w:val="left" w:leader="none" w:pos="544"/>
        </w:tabs>
        <w:ind w:left="544" w:hanging="425"/>
        <w:rPr>
          <w:shd w:fill="d9d2e9" w:val="clear"/>
        </w:rPr>
      </w:pPr>
      <w:r w:rsidDel="00000000" w:rsidR="00000000" w:rsidRPr="00000000">
        <w:rPr>
          <w:shd w:fill="d9d2e9" w:val="clear"/>
          <w:rtl w:val="0"/>
        </w:rPr>
        <w:t xml:space="preserve">MODALITATE ÎNSCRIERE</w:t>
      </w:r>
    </w:p>
    <w:p w:rsidR="00000000" w:rsidDel="00000000" w:rsidP="00000000" w:rsidRDefault="00000000" w:rsidRPr="00000000" w14:paraId="00000072">
      <w:pPr>
        <w:tabs>
          <w:tab w:val="left" w:leader="none" w:pos="544"/>
        </w:tabs>
        <w:ind w:left="547" w:firstLine="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839"/>
        </w:tabs>
        <w:spacing w:after="0" w:before="35" w:line="278.00000000000006" w:lineRule="auto"/>
        <w:ind w:left="839" w:right="332"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Înscrierea se va face prin completarea unui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formular de aplicare tip word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disponibil pentru download pe pagina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Concursului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transmiterea formularului completat, alături de materiale relevante pentru descrierea Lucrării pe adresa </w:t>
      </w:r>
      <w:hyperlink r:id="rId1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contact@musicgallery.ro</w:t>
        </w:r>
      </w:hyperlink>
      <w:hyperlink r:id="r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839"/>
        </w:tabs>
        <w:spacing w:after="0" w:before="0" w:line="278.00000000000006" w:lineRule="auto"/>
        <w:ind w:left="839" w:right="35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a fi considerată eligibile, înscrierile trebuie să fie făcute folosind Formularul de aplicare oficial a competiției, nu alternative ale acestuia.</w:t>
      </w:r>
    </w:p>
    <w:p w:rsidR="00000000" w:rsidDel="00000000" w:rsidP="00000000" w:rsidRDefault="00000000" w:rsidRPr="00000000" w14:paraId="000000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839"/>
        </w:tabs>
        <w:spacing w:after="0" w:before="0" w:line="278.00000000000006" w:lineRule="auto"/>
        <w:ind w:left="839" w:right="34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Aplicanții vor primi un mesaj de confirmare a înscrierii în concurs în termen de maxim 48h.</w:t>
      </w:r>
    </w:p>
    <w:p w:rsidR="00000000" w:rsidDel="00000000" w:rsidP="00000000" w:rsidRDefault="00000000" w:rsidRPr="00000000" w14:paraId="000000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645"/>
          <w:tab w:val="left" w:leader="none" w:pos="839"/>
          <w:tab w:val="left" w:leader="none" w:pos="2619"/>
        </w:tabs>
        <w:spacing w:after="0" w:before="0" w:line="273" w:lineRule="auto"/>
        <w:ind w:left="839" w:right="177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cazul neprimirii</w:t>
        <w:tab/>
        <w:t xml:space="preserve">confirmării pot trimite un email de sesizare la adresa </w:t>
      </w:r>
      <w:hyperlink r:id="rId13">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contact@musicgallery.ro</w:t>
        </w:r>
      </w:hyperlink>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numPr>
          <w:ilvl w:val="1"/>
          <w:numId w:val="5"/>
        </w:numPr>
        <w:tabs>
          <w:tab w:val="left" w:leader="none" w:pos="544"/>
        </w:tabs>
        <w:ind w:left="544" w:hanging="425"/>
        <w:rPr>
          <w:shd w:fill="d9d2e9" w:val="clear"/>
        </w:rPr>
      </w:pPr>
      <w:r w:rsidDel="00000000" w:rsidR="00000000" w:rsidRPr="00000000">
        <w:rPr>
          <w:shd w:fill="d9d2e9" w:val="clear"/>
          <w:rtl w:val="0"/>
        </w:rPr>
        <w:t xml:space="preserve">CALENDAR DE CONCURS</w:t>
      </w:r>
      <w:r w:rsidDel="00000000" w:rsidR="00000000" w:rsidRPr="00000000">
        <w:rPr>
          <w:rtl w:val="0"/>
        </w:rPr>
      </w:r>
    </w:p>
    <w:p w:rsidR="00000000" w:rsidDel="00000000" w:rsidP="00000000" w:rsidRDefault="00000000" w:rsidRPr="00000000" w14:paraId="00000079">
      <w:pPr>
        <w:pStyle w:val="Heading1"/>
        <w:tabs>
          <w:tab w:val="left" w:leader="none" w:pos="544"/>
        </w:tabs>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Calendarul concursului este următorul:</w:t>
      </w:r>
    </w:p>
    <w:p w:rsidR="00000000" w:rsidDel="00000000" w:rsidP="00000000" w:rsidRDefault="00000000" w:rsidRPr="00000000" w14:paraId="0000007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40" w:line="240" w:lineRule="auto"/>
        <w:ind w:left="479" w:right="0" w:hanging="360"/>
        <w:jc w:val="left"/>
        <w:rPr/>
      </w:pP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septembrie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Termen limită înscrieri</w:t>
      </w:r>
    </w:p>
    <w:p w:rsidR="00000000" w:rsidDel="00000000" w:rsidP="00000000" w:rsidRDefault="00000000" w:rsidRPr="00000000" w14:paraId="0000007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35" w:line="240" w:lineRule="auto"/>
        <w:ind w:left="479" w:right="0" w:hanging="360"/>
        <w:jc w:val="left"/>
        <w:rPr/>
      </w:pPr>
      <w:r w:rsidDel="00000000" w:rsidR="00000000" w:rsidRPr="00000000">
        <w:rPr>
          <w:rtl w:val="0"/>
        </w:rPr>
        <w:t xml:space="preserve">4-8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septembrie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Selecția Lucrărilor</w:t>
      </w:r>
    </w:p>
    <w:p w:rsidR="00000000" w:rsidDel="00000000" w:rsidP="00000000" w:rsidRDefault="00000000" w:rsidRPr="00000000" w14:paraId="0000007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40" w:line="240" w:lineRule="auto"/>
        <w:ind w:left="479" w:right="0" w:hanging="360"/>
        <w:jc w:val="left"/>
        <w:rPr/>
      </w:pP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septembrie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Anunțarea câștigătorilor</w:t>
      </w:r>
    </w:p>
    <w:p w:rsidR="00000000" w:rsidDel="00000000" w:rsidP="00000000" w:rsidRDefault="00000000" w:rsidRPr="00000000" w14:paraId="0000007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40" w:line="240" w:lineRule="auto"/>
        <w:ind w:left="479" w:right="0" w:hanging="360"/>
        <w:jc w:val="left"/>
        <w:rPr/>
      </w:pPr>
      <w:r w:rsidDel="00000000" w:rsidR="00000000" w:rsidRPr="00000000">
        <w:rPr>
          <w:rtl w:val="0"/>
        </w:rPr>
        <w:t xml:space="preserve">10-13 septembrie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Contractarea lucrărilor</w:t>
      </w:r>
    </w:p>
    <w:p w:rsidR="00000000" w:rsidDel="00000000" w:rsidP="00000000" w:rsidRDefault="00000000" w:rsidRPr="00000000" w14:paraId="0000007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35" w:line="240" w:lineRule="auto"/>
        <w:ind w:left="479" w:right="0" w:hanging="360"/>
        <w:jc w:val="left"/>
        <w:rPr/>
      </w:pP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octombrie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Montarea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ucrărilor în spațiul expozițional din Cluj-Napoca</w:t>
      </w:r>
    </w:p>
    <w:p w:rsidR="00000000" w:rsidDel="00000000" w:rsidP="00000000" w:rsidRDefault="00000000" w:rsidRPr="00000000" w14:paraId="0000007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35" w:line="240" w:lineRule="auto"/>
        <w:ind w:left="479" w:right="0" w:hanging="360"/>
        <w:jc w:val="left"/>
        <w:rPr>
          <w:u w:val="none"/>
        </w:rPr>
      </w:pPr>
      <w:r w:rsidDel="00000000" w:rsidR="00000000" w:rsidRPr="00000000">
        <w:rPr>
          <w:rtl w:val="0"/>
        </w:rPr>
        <w:t xml:space="preserve">3 octombrie: Testarea lucrărilor în spațiul expozițional din Cluj-Napoca</w:t>
      </w:r>
    </w:p>
    <w:p w:rsidR="00000000" w:rsidDel="00000000" w:rsidP="00000000" w:rsidRDefault="00000000" w:rsidRPr="00000000" w14:paraId="0000008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35" w:line="240" w:lineRule="auto"/>
        <w:ind w:left="479" w:right="0" w:hanging="360"/>
        <w:jc w:val="left"/>
        <w:rPr>
          <w:u w:val="none"/>
        </w:rPr>
      </w:pPr>
      <w:r w:rsidDel="00000000" w:rsidR="00000000" w:rsidRPr="00000000">
        <w:rPr>
          <w:rtl w:val="0"/>
        </w:rPr>
        <w:t xml:space="preserve">27 octombrie: Demontarea lucrărilor în spațiul expozițional din Cluj-Napoca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s>
        <w:spacing w:after="0" w:before="35" w:line="240" w:lineRule="auto"/>
        <w:ind w:left="0" w:right="0" w:firstLine="0"/>
        <w:jc w:val="left"/>
        <w:rPr/>
      </w:pPr>
      <w:r w:rsidDel="00000000" w:rsidR="00000000" w:rsidRPr="00000000">
        <w:rPr>
          <w:rtl w:val="0"/>
        </w:rPr>
      </w:r>
    </w:p>
    <w:p w:rsidR="00000000" w:rsidDel="00000000" w:rsidP="00000000" w:rsidRDefault="00000000" w:rsidRPr="00000000" w14:paraId="00000082">
      <w:pPr>
        <w:ind w:left="119" w:firstLine="0"/>
        <w:rPr>
          <w:b w:val="1"/>
        </w:rPr>
      </w:pPr>
      <w:r w:rsidDel="00000000" w:rsidR="00000000" w:rsidRPr="00000000">
        <w:rPr>
          <w:b w:val="1"/>
          <w:rtl w:val="0"/>
        </w:rPr>
        <w:t xml:space="preserve">Termenul limită de înscriere este 4 septembrie 2024, ora 23:59, ora României (UTC+3).</w:t>
      </w:r>
    </w:p>
    <w:p w:rsidR="00000000" w:rsidDel="00000000" w:rsidP="00000000" w:rsidRDefault="00000000" w:rsidRPr="00000000" w14:paraId="00000083">
      <w:pPr>
        <w:ind w:left="119" w:firstLine="0"/>
        <w:rPr>
          <w:b w:val="1"/>
        </w:rPr>
      </w:pPr>
      <w:r w:rsidDel="00000000" w:rsidR="00000000" w:rsidRPr="00000000">
        <w:rPr>
          <w:rtl w:val="0"/>
        </w:rPr>
      </w:r>
    </w:p>
    <w:p w:rsidR="00000000" w:rsidDel="00000000" w:rsidP="00000000" w:rsidRDefault="00000000" w:rsidRPr="00000000" w14:paraId="00000084">
      <w:pPr>
        <w:pStyle w:val="Heading1"/>
        <w:numPr>
          <w:ilvl w:val="0"/>
          <w:numId w:val="5"/>
        </w:numPr>
        <w:tabs>
          <w:tab w:val="left" w:leader="none" w:pos="362"/>
        </w:tabs>
        <w:spacing w:before="83" w:lineRule="auto"/>
        <w:ind w:left="362" w:hanging="243"/>
        <w:rPr>
          <w:color w:val="000000"/>
          <w:shd w:fill="d9d2e9" w:val="clear"/>
        </w:rPr>
      </w:pPr>
      <w:r w:rsidDel="00000000" w:rsidR="00000000" w:rsidRPr="00000000">
        <w:rPr>
          <w:shd w:fill="d9d2e9" w:val="clear"/>
          <w:rtl w:val="0"/>
        </w:rPr>
        <w:t xml:space="preserve">AS</w:t>
      </w:r>
      <w:r w:rsidDel="00000000" w:rsidR="00000000" w:rsidRPr="00000000">
        <w:rPr>
          <w:shd w:fill="d9d2e9" w:val="clear"/>
          <w:rtl w:val="0"/>
        </w:rPr>
        <w:t xml:space="preserve">PECTE FINANCIARE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Lucrările artistice selectate ca fiind câștigătoare vor fi finanțate cu</w:t>
      </w:r>
      <w:r w:rsidDel="00000000" w:rsidR="00000000" w:rsidRPr="00000000">
        <w:rPr>
          <w:rtl w:val="0"/>
        </w:rPr>
        <w:t xml:space="preserve"> 7.500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lei (net) fiecare,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reprezentând drepturile de autor pentru acest</w:t>
      </w:r>
      <w:r w:rsidDel="00000000" w:rsidR="00000000" w:rsidRPr="00000000">
        <w:rPr>
          <w:rtl w:val="0"/>
        </w:rPr>
        <w:t xml:space="preserve">ea, precum și </w:t>
      </w:r>
      <w:r w:rsidDel="00000000" w:rsidR="00000000" w:rsidRPr="00000000">
        <w:rPr>
          <w:color w:val="212121"/>
          <w:rtl w:val="0"/>
        </w:rPr>
        <w:t xml:space="preserve">realizarea Lucrărilor fizice (dacă este cazul), inclusiv materiale și manoperă sau </w:t>
      </w:r>
      <w:r w:rsidDel="00000000" w:rsidR="00000000" w:rsidRPr="00000000">
        <w:rPr>
          <w:rtl w:val="0"/>
        </w:rPr>
        <w:t xml:space="preserve">costuri transport / montaj în cadrul expoziției.</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 w:right="0" w:firstLine="0"/>
        <w:jc w:val="left"/>
        <w:rPr/>
      </w:pPr>
      <w:r w:rsidDel="00000000" w:rsidR="00000000" w:rsidRPr="00000000">
        <w:rPr>
          <w:rtl w:val="0"/>
        </w:rPr>
        <w:t xml:space="preserve">Organizatorul poate asigura, la nevoie, următoarele echipamente care să vină în ajutorul artistului, în afara sumei de 7.500 lei menționată anterior. </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u w:val="none"/>
        </w:rPr>
      </w:pPr>
      <w:r w:rsidDel="00000000" w:rsidR="00000000" w:rsidRPr="00000000">
        <w:rPr>
          <w:rtl w:val="0"/>
        </w:rPr>
        <w:t xml:space="preserve">Pick-up: Audio Technica LP 140 XP sau Audio Technica LP60XBT</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u w:val="none"/>
        </w:rPr>
      </w:pPr>
      <w:r w:rsidDel="00000000" w:rsidR="00000000" w:rsidRPr="00000000">
        <w:rPr>
          <w:rtl w:val="0"/>
        </w:rPr>
        <w:t xml:space="preserve">Căști: Meze 99 NEO </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u w:val="none"/>
        </w:rPr>
      </w:pPr>
      <w:r w:rsidDel="00000000" w:rsidR="00000000" w:rsidRPr="00000000">
        <w:rPr>
          <w:rtl w:val="0"/>
        </w:rPr>
        <w:t xml:space="preserve">Proiector: EPSON EB-L210SF</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t xml:space="preserve">Solicitarea Aplicantului pentru oricare dintre cele 3 echipamente puse la dispoziție de către Organizator va fi trecută în tabel buget cu valoare zero și cu numărul de bucăți necesare din fiecare produs.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numPr>
          <w:ilvl w:val="0"/>
          <w:numId w:val="5"/>
        </w:numPr>
        <w:tabs>
          <w:tab w:val="left" w:leader="none" w:pos="362"/>
        </w:tabs>
        <w:ind w:left="362" w:hanging="243"/>
        <w:rPr>
          <w:color w:val="000000"/>
          <w:shd w:fill="d9d2e9" w:val="clear"/>
        </w:rPr>
      </w:pPr>
      <w:r w:rsidDel="00000000" w:rsidR="00000000" w:rsidRPr="00000000">
        <w:rPr>
          <w:shd w:fill="d9d2e9" w:val="clear"/>
          <w:rtl w:val="0"/>
        </w:rPr>
        <w:t xml:space="preserve">CRITERII DE EVALUARE ȘI SELECȚIE CÂȘTIGĂTORILOR</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2"/>
        <w:numPr>
          <w:ilvl w:val="1"/>
          <w:numId w:val="5"/>
        </w:numPr>
        <w:tabs>
          <w:tab w:val="left" w:leader="none" w:pos="544"/>
        </w:tabs>
        <w:ind w:left="544" w:hanging="425"/>
        <w:rPr/>
      </w:pPr>
      <w:r w:rsidDel="00000000" w:rsidR="00000000" w:rsidRPr="00000000">
        <w:rPr>
          <w:rtl w:val="0"/>
        </w:rPr>
        <w:t xml:space="preserve">Criterii de evaluare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Evaluarea proiectelor va fi realizata de către juriu, pe baza următoarelor criterii:</w:t>
      </w:r>
    </w:p>
    <w:p w:rsidR="00000000" w:rsidDel="00000000" w:rsidP="00000000" w:rsidRDefault="00000000" w:rsidRPr="00000000" w14:paraId="0000009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40" w:line="240" w:lineRule="auto"/>
        <w:ind w:left="938"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Încadrarea în conceptul artistic al expoziției și calitatea artistică - 4 puncte</w:t>
      </w:r>
    </w:p>
    <w:p w:rsidR="00000000" w:rsidDel="00000000" w:rsidP="00000000" w:rsidRDefault="00000000" w:rsidRPr="00000000" w14:paraId="0000009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35" w:line="240" w:lineRule="auto"/>
        <w:ind w:left="938"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Posibilitatea de implementare tehnică. </w:t>
      </w:r>
      <w:r w:rsidDel="00000000" w:rsidR="00000000" w:rsidRPr="00000000">
        <w:rPr>
          <w:rtl w:val="0"/>
        </w:rPr>
        <w:t xml:space="preserve">(documentele tehnice, schițele, sunt clare pentru înțelegerea proiectului propus și înțelegerea planului tehnic de execuție)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- 3 puncte</w:t>
      </w:r>
    </w:p>
    <w:p w:rsidR="00000000" w:rsidDel="00000000" w:rsidP="00000000" w:rsidRDefault="00000000" w:rsidRPr="00000000" w14:paraId="0000009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40" w:line="240" w:lineRule="auto"/>
        <w:ind w:left="938" w:right="0" w:hanging="359"/>
        <w:jc w:val="left"/>
        <w:rPr>
          <w:u w:val="none"/>
        </w:rPr>
      </w:pPr>
      <w:r w:rsidDel="00000000" w:rsidR="00000000" w:rsidRPr="00000000">
        <w:rPr>
          <w:rtl w:val="0"/>
        </w:rPr>
        <w:t xml:space="preserve">Posibilitatea implementării în timpul alocat (un calendar clar și realist al realizării producției proiectului) - 2 puncte</w:t>
      </w:r>
    </w:p>
    <w:p w:rsidR="00000000" w:rsidDel="00000000" w:rsidP="00000000" w:rsidRDefault="00000000" w:rsidRPr="00000000" w14:paraId="0000009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938"/>
        </w:tabs>
        <w:spacing w:after="0" w:before="40" w:line="240" w:lineRule="auto"/>
        <w:ind w:left="938" w:right="0" w:hanging="359"/>
        <w:jc w:val="left"/>
        <w:rPr>
          <w:u w:val="none"/>
        </w:rPr>
      </w:pPr>
      <w:r w:rsidDel="00000000" w:rsidR="00000000" w:rsidRPr="00000000">
        <w:rPr>
          <w:rtl w:val="0"/>
        </w:rPr>
        <w:t xml:space="preserve">Încadrarea în bugetul de finanțare a Lucrării - 7.500 lei (documentație clară și realistă care ilustrează folosirea bugetului în mod echilibrat pentru cost producție, montaj, onorariu artist) - 1 punct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s>
        <w:spacing w:after="0" w:before="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Punctajul maxim este de 10 puncte.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s>
        <w:spacing w:after="0" w:before="40" w:line="240" w:lineRule="auto"/>
        <w:ind w:left="0" w:right="0" w:firstLine="0"/>
        <w:jc w:val="left"/>
        <w:rPr/>
      </w:pPr>
      <w:r w:rsidDel="00000000" w:rsidR="00000000" w:rsidRPr="00000000">
        <w:rPr>
          <w:rtl w:val="0"/>
        </w:rPr>
      </w:r>
    </w:p>
    <w:p w:rsidR="00000000" w:rsidDel="00000000" w:rsidP="00000000" w:rsidRDefault="00000000" w:rsidRPr="00000000" w14:paraId="00000098">
      <w:pPr>
        <w:pStyle w:val="Heading2"/>
        <w:numPr>
          <w:ilvl w:val="1"/>
          <w:numId w:val="5"/>
        </w:numPr>
        <w:tabs>
          <w:tab w:val="left" w:leader="none" w:pos="544"/>
        </w:tabs>
        <w:spacing w:line="251" w:lineRule="auto"/>
        <w:ind w:left="544" w:hanging="425"/>
        <w:rPr/>
      </w:pPr>
      <w:r w:rsidDel="00000000" w:rsidR="00000000" w:rsidRPr="00000000">
        <w:rPr>
          <w:rtl w:val="0"/>
        </w:rPr>
        <w:t xml:space="preserve">Modalitate de jurizare</w:t>
      </w:r>
      <w:r w:rsidDel="00000000" w:rsidR="00000000" w:rsidRPr="00000000">
        <w:rPr>
          <w:rtl w:val="0"/>
        </w:rPr>
      </w:r>
    </w:p>
    <w:p w:rsidR="00000000" w:rsidDel="00000000" w:rsidP="00000000" w:rsidRDefault="00000000" w:rsidRPr="00000000" w14:paraId="00000099">
      <w:pPr>
        <w:pStyle w:val="Heading2"/>
        <w:tabs>
          <w:tab w:val="left" w:leader="none" w:pos="544"/>
        </w:tabs>
        <w:spacing w:line="251"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Fiecare proiect propus va fi jurizat individual.</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8.00000000000006" w:lineRule="auto"/>
        <w:ind w:left="119" w:right="20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Membri juriului vor primi doar propunerile/proiectele și descrierea, fără a primi datele de contact ale participanților.</w:t>
      </w:r>
    </w:p>
    <w:p w:rsidR="00000000" w:rsidDel="00000000" w:rsidP="00000000" w:rsidRDefault="00000000" w:rsidRPr="00000000" w14:paraId="0000009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0" w:line="278.00000000000006" w:lineRule="auto"/>
        <w:ind w:left="479" w:right="24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fiecare criteriu de evaluare menționat anterior, se va acorda o notă de la 1 la 10 de către fiecare membru al juriului.</w:t>
      </w:r>
    </w:p>
    <w:p w:rsidR="00000000" w:rsidDel="00000000" w:rsidP="00000000" w:rsidRDefault="00000000" w:rsidRPr="00000000" w14:paraId="0000009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0" w:line="278.00000000000006" w:lineRule="auto"/>
        <w:ind w:left="479" w:right="23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fiecare criteriu se vor aduna </w:t>
      </w:r>
      <w:r w:rsidDel="00000000" w:rsidR="00000000" w:rsidRPr="00000000">
        <w:rPr>
          <w:rtl w:val="0"/>
        </w:rPr>
        <w:t xml:space="preserve">punctajele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de membri juriului și se va face media aritmetică a notelor date de aceștia</w:t>
      </w:r>
    </w:p>
    <w:p w:rsidR="00000000" w:rsidDel="00000000" w:rsidP="00000000" w:rsidRDefault="00000000" w:rsidRPr="00000000" w14:paraId="0000009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9"/>
        </w:tabs>
        <w:spacing w:after="0" w:before="0" w:line="276" w:lineRule="auto"/>
        <w:ind w:left="479" w:right="23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Dacă nota finală (media aritmetică a notelor) este 10, atunci criteriul va fi punctat cu punctajul maxim aferent, conform tabelului de mai sus. </w:t>
      </w:r>
      <w:r w:rsidDel="00000000" w:rsidR="00000000" w:rsidRPr="00000000">
        <w:rPr>
          <w:rtl w:val="0"/>
        </w:rPr>
        <w:t xml:space="preserve">În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caz contrar, se va puncta criteriul proporțional cu nota primită. (ex: dacă media aritmetică este 8, atunci criteriul va fi punctat cu 80% din totalul punctajului alocat criteriului respectiv)</w:t>
      </w:r>
    </w:p>
    <w:p w:rsidR="00000000" w:rsidDel="00000000" w:rsidP="00000000" w:rsidRDefault="00000000" w:rsidRPr="00000000" w14:paraId="0000009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478"/>
        </w:tabs>
        <w:spacing w:after="0" w:before="0" w:line="251" w:lineRule="auto"/>
        <w:ind w:left="478" w:right="0" w:hanging="35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După evaluarea tuturor criteriilor va rezulta punctajul final pentru fiecare proiect propus.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6" w:lineRule="auto"/>
        <w:ind w:left="119" w:right="24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cazul în care două sau mai multe proiecte/propuneri au punctaje egale, Directorul Programului Music Gallery își va manifesta dreptul de veto și va decide care din proiecte este mai bun pentru nevoile proiectului.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numPr>
          <w:ilvl w:val="1"/>
          <w:numId w:val="5"/>
        </w:numPr>
        <w:tabs>
          <w:tab w:val="left" w:leader="none" w:pos="544"/>
        </w:tabs>
        <w:ind w:left="544" w:hanging="425"/>
        <w:rPr/>
      </w:pPr>
      <w:r w:rsidDel="00000000" w:rsidR="00000000" w:rsidRPr="00000000">
        <w:rPr>
          <w:rtl w:val="0"/>
        </w:rPr>
        <w:t xml:space="preserve">Juriul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3" w:lineRule="auto"/>
        <w:ind w:left="119" w:right="20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Evaluarea și selecția va fi realizata de un juriu format din reprezentanții Organizatorului, membrii echipei de proiect Music Gallery și consultanți ai Organizatorului.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2"/>
        <w:numPr>
          <w:ilvl w:val="1"/>
          <w:numId w:val="5"/>
        </w:numPr>
        <w:tabs>
          <w:tab w:val="left" w:leader="none" w:pos="544"/>
        </w:tabs>
        <w:ind w:left="544" w:hanging="425"/>
        <w:rPr/>
      </w:pPr>
      <w:r w:rsidDel="00000000" w:rsidR="00000000" w:rsidRPr="00000000">
        <w:rPr>
          <w:rtl w:val="0"/>
        </w:rPr>
        <w:t xml:space="preserve">Câștigătorii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8.00000000000006" w:lineRule="auto"/>
        <w:ind w:left="119" w:right="35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Lucrările selectate și considerate câștigătoare vor fi publicate pe website-ul proiectului Music Gallery</w:t>
      </w:r>
      <w:r w:rsidDel="00000000" w:rsidR="00000000" w:rsidRPr="00000000">
        <w:rPr>
          <w:rtl w:val="0"/>
        </w:rPr>
        <w:t xml:space="preserve">, în data de 15 septembrie 2024.</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8.00000000000006" w:lineRule="auto"/>
        <w:ind w:left="119" w:right="3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Câștigătorii vor fi contactați via telefon și email, prezentandu-le draftul de contract de cedare de drepturi de autor și pașii necesari în semnarea contractelor.</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numPr>
          <w:ilvl w:val="0"/>
          <w:numId w:val="5"/>
        </w:numPr>
        <w:tabs>
          <w:tab w:val="left" w:leader="none" w:pos="362"/>
        </w:tabs>
        <w:ind w:left="362" w:hanging="243"/>
        <w:rPr>
          <w:color w:val="000000"/>
          <w:shd w:fill="d9d2e9" w:val="clear"/>
        </w:rPr>
      </w:pPr>
      <w:r w:rsidDel="00000000" w:rsidR="00000000" w:rsidRPr="00000000">
        <w:rPr>
          <w:shd w:fill="d9d2e9" w:val="clear"/>
          <w:rtl w:val="0"/>
        </w:rPr>
        <w:t xml:space="preserve">DREPTURI DE PROPRIETATE INTELECTUALĂ</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Aplicanții declară pe proprie răspundere că dețin drepturile de proprietate intelectuală asupra Lucrării artistice înscrise în Concurs și că sunt autorii acesteia.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Lucrările selectate, Organizatorul </w:t>
      </w:r>
      <w:r w:rsidDel="00000000" w:rsidR="00000000" w:rsidRPr="00000000">
        <w:rPr>
          <w:rtl w:val="0"/>
        </w:rPr>
        <w:t xml:space="preserve">își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rezervă dreptul de a:</w:t>
      </w:r>
    </w:p>
    <w:p w:rsidR="00000000" w:rsidDel="00000000" w:rsidP="00000000" w:rsidRDefault="00000000" w:rsidRPr="00000000" w14:paraId="000000A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s>
        <w:spacing w:after="0" w:before="39" w:line="278.00000000000006" w:lineRule="auto"/>
        <w:ind w:left="839" w:right="118"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expun</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Lucrările fără obligații financiare în cadrul Expoziției Music Gallery din Cluj- Napoca în anul 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 și la viitoarele ediții ale acesteia</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s>
        <w:spacing w:after="0" w:before="0" w:line="278.00000000000006" w:lineRule="auto"/>
        <w:ind w:left="839" w:right="121"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folosi Lucrarea artistică în orice format digital, fotografie, video, înregistrare sau descriere scrisă, în orice prezentare publică, în materiale de promovare, presă sau media, pe termen nelimitat, cu scopul de a promova activitatea Organizatorului.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garantează prin prezentul Regulament că Lucrările artistice declarate necâștigătoare nu vor fi expuse, folosite sau publicate fără acordul Aplicanților, cu excepția menționării titlului Lucrării artistice și descrierii acesteia pe propriile canale de comunicare.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nu își asumă responsabilitatea cu privire la originalitatea Lucrărilor artistice înscrise în concurs sau selectate, aceasta responsabilitate fiind exclusiv a Aplicanților/Participanților.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își rezervă dreptul de a televiza, fotografia, filma sau înregistra audio-video toate lucrările expuse în cadrul Expoziției Music Gallery. Înregistrările audio-video vor putea fi utilizate pentru materialele de promovare ale Organizatorului.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își rezervă drepturile exclusive asupra materialelor foto-video realizate pe întreaga durată a proiectului/expoziției Music Gallery. Aplicanții/Participanții înțeleg și sunt de acord ca Organizator, </w:t>
      </w:r>
      <w:r w:rsidDel="00000000" w:rsidR="00000000" w:rsidRPr="00000000">
        <w:rPr>
          <w:rtl w:val="0"/>
        </w:rPr>
        <w:t xml:space="preserve">partenerii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instituțiile finanțatoare ale acestuia, furnizori autorizați, reprezentanți ai mass-media și alte Terțe Părți autorizate de Organizator pot înregistra expoziția audio-video și pot folosi aceste materiale pe canalele proprii.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1"/>
        <w:numPr>
          <w:ilvl w:val="0"/>
          <w:numId w:val="5"/>
        </w:numPr>
        <w:tabs>
          <w:tab w:val="left" w:leader="none" w:pos="362"/>
        </w:tabs>
        <w:ind w:left="362" w:hanging="243"/>
        <w:rPr>
          <w:color w:val="000000"/>
          <w:shd w:fill="d9d2e9" w:val="clear"/>
        </w:rPr>
      </w:pPr>
      <w:r w:rsidDel="00000000" w:rsidR="00000000" w:rsidRPr="00000000">
        <w:rPr>
          <w:shd w:fill="d9d2e9" w:val="clear"/>
          <w:rtl w:val="0"/>
        </w:rPr>
        <w:t xml:space="preserve">DATE CU CARACTER PERSONAL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25"/>
        </w:tabs>
        <w:spacing w:after="0" w:before="0" w:line="276" w:lineRule="auto"/>
        <w:ind w:left="119"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Având în vedere că prin elaborarea și transmiterea Formularului de înscriere în cadrul Concursului, Aplicanții conferă Organizatorului acces la o serie de date cu caracter personal, precum: nume, prenume, rol/funcție, expertiză, date de contact și/sau după caz alte tipuri de date cu caracter personal, Aplicanții declară că: au obținut în prealabil acordul persoanelor vizate pentru a pune la dispoziția Organizatorului datele cu caracter personal ale persoanelor vizate precum și pentru prelucrarea acestor date în condițiile prezentului Regulament și ale Politicii privind Prelucrarea Datelor cu Caracter Personal –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25"/>
        </w:tabs>
        <w:spacing w:after="0" w:before="0" w:line="276" w:lineRule="auto"/>
        <w:ind w:left="119"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este în drept să prelucreze aceste date în scopul evaluării Aplicanților și în orice alte scopuri legate de bună desfășurare a Concursului. Datele vor fi stocate cu respectarea prevederilor legale în vigoare, pe toată durata desfășurării Concursului, precum și pe o perioadă ulterioară de 5 ani (având în vedere că Organizatorul are obligații legale și contractuale de a păstra în evidențele sale date privind modalitatea de desfășurare a Concursului, inclusiv cu privire la înscrieri, jurizare, stabilirea câștigătorilor și atribuirea premiilor). La finalizarea acestei perioade, datele vor fi șterse sau returnate Aplicanților, conform solicitării acestora.</w:t>
      </w:r>
    </w:p>
    <w:p w:rsidR="00000000" w:rsidDel="00000000" w:rsidP="00000000" w:rsidRDefault="00000000" w:rsidRPr="00000000" w14:paraId="000000B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84"/>
        </w:tabs>
        <w:spacing w:after="0" w:before="1" w:line="276" w:lineRule="auto"/>
        <w:ind w:left="119" w:right="1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Datele cu caracter personal vor putea fi divulgate membrilor juriului precum și altor persoane din echipa de organizare a Concursului sau după caz partenerilor Organizatorului, în măsura în care aceste date sunt necesare pentru desfășurarea proiectului Music Gallery. Persoanele care vor avea acces la astfel de date au obligația de a păstra secretul lor şi de a nu le divulga niciunei alte terțe persoane.</w:t>
      </w:r>
    </w:p>
    <w:p w:rsidR="00000000" w:rsidDel="00000000" w:rsidP="00000000" w:rsidRDefault="00000000" w:rsidRPr="00000000" w14:paraId="000000B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84"/>
        </w:tabs>
        <w:spacing w:after="0" w:before="0" w:line="278.00000000000006" w:lineRule="auto"/>
        <w:ind w:left="119" w:right="7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va respecta drepturile persoanelor vizate în activitatea de prelucrare a datelor cu caracter personal, în acord cu obligațiile legale care îi revin în acest sens.</w:t>
      </w:r>
    </w:p>
    <w:p w:rsidR="00000000" w:rsidDel="00000000" w:rsidP="00000000" w:rsidRDefault="00000000" w:rsidRPr="00000000" w14:paraId="000000C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84"/>
        </w:tabs>
        <w:spacing w:after="0" w:before="0" w:line="278.00000000000006" w:lineRule="auto"/>
        <w:ind w:left="119" w:right="5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Prezenta secțiune se completează cu prevederile legale în domeniul prelucrării datelor, precum şi cu Politica privind Prelucrarea Datelor cu Caracter Personal –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1"/>
        <w:numPr>
          <w:ilvl w:val="0"/>
          <w:numId w:val="5"/>
        </w:numPr>
        <w:tabs>
          <w:tab w:val="left" w:leader="none" w:pos="362"/>
        </w:tabs>
        <w:ind w:left="362" w:hanging="243"/>
        <w:rPr>
          <w:color w:val="000000"/>
          <w:shd w:fill="d9d2e9" w:val="clear"/>
        </w:rPr>
      </w:pPr>
      <w:r w:rsidDel="00000000" w:rsidR="00000000" w:rsidRPr="00000000">
        <w:rPr>
          <w:shd w:fill="d9d2e9" w:val="clear"/>
          <w:rtl w:val="0"/>
        </w:rPr>
        <w:t xml:space="preserve">LIMITAREA RĂSPUNDERII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 orice situație în care răspunderea Organizatorului ar putea fi angajată, aceștia nu răspund în nici un caz pentru beneficiul nerealizat de Participanți, pierderi de profit, clienți și alte asemenea situații.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1"/>
        <w:numPr>
          <w:ilvl w:val="0"/>
          <w:numId w:val="5"/>
        </w:numPr>
        <w:tabs>
          <w:tab w:val="left" w:leader="none" w:pos="362"/>
        </w:tabs>
        <w:spacing w:before="1" w:lineRule="auto"/>
        <w:ind w:left="362" w:hanging="243"/>
        <w:rPr>
          <w:color w:val="000000"/>
          <w:shd w:fill="d9d2e9" w:val="clear"/>
        </w:rPr>
      </w:pPr>
      <w:r w:rsidDel="00000000" w:rsidR="00000000" w:rsidRPr="00000000">
        <w:rPr>
          <w:shd w:fill="d9d2e9" w:val="clear"/>
          <w:rtl w:val="0"/>
        </w:rPr>
        <w:t xml:space="preserve">MODIFICAREA REGULAMENTULUI. ANULAREA CONCURSULUI</w:t>
      </w:r>
    </w:p>
    <w:p w:rsidR="00000000" w:rsidDel="00000000" w:rsidP="00000000" w:rsidRDefault="00000000" w:rsidRPr="00000000" w14:paraId="000000C9">
      <w:pPr>
        <w:tabs>
          <w:tab w:val="left" w:leader="none" w:pos="362"/>
        </w:tabs>
        <w:ind w:left="363" w:firstLine="0"/>
        <w:rP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39"/>
        </w:tabs>
        <w:spacing w:after="0" w:before="0" w:line="276" w:lineRule="auto"/>
        <w:ind w:left="119" w:right="117"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Modificarea Regulamentului va fi efectuată numai în condiții excepționale, urmând ca Organizatorul să aducă la cunoștința Aplicanților/Participanților modificările cu cel puțin 3 zile înainte ca modificările să producă efecte. Orice modificare a prezentului Regulament se va putea efectua doar prin act adițional şi va fi publicată pe site.</w:t>
      </w:r>
    </w:p>
    <w:p w:rsidR="00000000" w:rsidDel="00000000" w:rsidP="00000000" w:rsidRDefault="00000000" w:rsidRPr="00000000" w14:paraId="000000C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484"/>
        </w:tabs>
        <w:spacing w:after="0" w:before="3" w:line="276" w:lineRule="auto"/>
        <w:ind w:left="119" w:right="2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Organizatorul își rezervă dreptul de a anula Concursul pentru motive întemeiate, urmând ca într-o atare situație să anunțe Aplicanții/Participanții într-un termen rezonabil, în funcție de motivul anulării. În situația în care Concursul este anulat, Organizatorul nu va fi obligat să achite Aplicanților și/sau Participanților nici un fel de compensație pentru nici un motiv și în nicio situație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numPr>
          <w:ilvl w:val="0"/>
          <w:numId w:val="5"/>
        </w:numPr>
        <w:tabs>
          <w:tab w:val="left" w:leader="none" w:pos="484"/>
        </w:tabs>
        <w:spacing w:before="1" w:lineRule="auto"/>
        <w:ind w:left="484" w:hanging="365"/>
        <w:rPr>
          <w:color w:val="000000"/>
          <w:shd w:fill="d9d2e9" w:val="clear"/>
        </w:rPr>
      </w:pPr>
      <w:r w:rsidDel="00000000" w:rsidR="00000000" w:rsidRPr="00000000">
        <w:rPr>
          <w:shd w:fill="d9d2e9" w:val="clear"/>
          <w:rtl w:val="0"/>
        </w:rPr>
        <w:t xml:space="preserve">LEGEA APLICABILĂ ȘI INSTANȚA COMPETENTĂ</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633"/>
        </w:tabs>
        <w:spacing w:after="0" w:before="1" w:line="278.00000000000006" w:lineRule="auto"/>
        <w:ind w:left="119"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Prezentul document este redactat în limba română și va fi interpretat potrivit înțelegerii sensului termenilor săi în limba română și în acord cu prevederile legale aplicabile.</w:t>
      </w:r>
    </w:p>
    <w:p w:rsidR="00000000" w:rsidDel="00000000" w:rsidP="00000000" w:rsidRDefault="00000000" w:rsidRPr="00000000" w14:paraId="000000D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617"/>
        </w:tabs>
        <w:spacing w:after="0" w:before="0" w:line="278.00000000000006" w:lineRule="auto"/>
        <w:ind w:left="119"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Prezentul document este guvernat de legislația română incidentă. Orice litigiu derivat din desfășurarea Concursului se va soluționa fie prin cereri adresate instanțelor judecătorești</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7"/>
        </w:tabs>
        <w:spacing w:after="0" w:before="0" w:line="278.00000000000006" w:lineRule="auto"/>
        <w:ind w:left="119"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competente, fie prin arbitrajul Curții de Arbitraj de pe lângă Camera de Comerț şi Industrie Cluj în conformitate cu Regulile de procedură arbitrală ale Curții, hotărârea acestui din urmă organ fiind definitivă pentru părți.</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1"/>
        <w:numPr>
          <w:ilvl w:val="0"/>
          <w:numId w:val="5"/>
        </w:numPr>
        <w:tabs>
          <w:tab w:val="left" w:leader="none" w:pos="484"/>
        </w:tabs>
        <w:ind w:left="484" w:hanging="365"/>
        <w:rPr>
          <w:color w:val="000000"/>
          <w:shd w:fill="d9d2e9" w:val="clear"/>
        </w:rPr>
      </w:pPr>
      <w:r w:rsidDel="00000000" w:rsidR="00000000" w:rsidRPr="00000000">
        <w:rPr>
          <w:shd w:fill="d9d2e9" w:val="clear"/>
          <w:rtl w:val="0"/>
        </w:rPr>
        <w:t xml:space="preserve">ALTE DISPOZIȚII</w:t>
      </w:r>
    </w:p>
    <w:p w:rsidR="00000000" w:rsidDel="00000000" w:rsidP="00000000" w:rsidRDefault="00000000" w:rsidRPr="00000000" w14:paraId="000000D5">
      <w:pPr>
        <w:tabs>
          <w:tab w:val="left" w:leader="none" w:pos="484"/>
        </w:tabs>
        <w:ind w:left="363" w:firstLine="0"/>
        <w:rP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00"/>
        </w:tabs>
        <w:spacing w:after="0" w:before="0" w:line="278.00000000000006" w:lineRule="auto"/>
        <w:ind w:left="119" w:right="11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Eventualele litigii apărute între Organizator şi participanţii la concurs se vor rezolva pe cale amiabilă.</w:t>
      </w:r>
    </w:p>
    <w:p w:rsidR="00000000" w:rsidDel="00000000" w:rsidP="00000000" w:rsidRDefault="00000000" w:rsidRPr="00000000" w14:paraId="000000D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95"/>
        </w:tabs>
        <w:spacing w:after="0" w:before="0" w:line="278.00000000000006" w:lineRule="auto"/>
        <w:ind w:left="119" w:right="2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 participarea la acest concurs, concurenţii sunt de acord să se conformeze prezentului Regulament.</w:t>
      </w:r>
    </w:p>
    <w:p w:rsidR="00000000" w:rsidDel="00000000" w:rsidP="00000000" w:rsidRDefault="00000000" w:rsidRPr="00000000" w14:paraId="000000D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55"/>
        </w:tabs>
        <w:spacing w:after="0" w:before="0" w:line="273" w:lineRule="auto"/>
        <w:ind w:left="119"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Prezentul document a fost aprobat în data de </w:t>
      </w:r>
      <w:r w:rsidDel="00000000" w:rsidR="00000000" w:rsidRPr="00000000">
        <w:rPr>
          <w:rtl w:val="0"/>
        </w:rPr>
        <w:t xml:space="preserve">08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și își va produce efectele începând cu data de </w:t>
      </w: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05"/>
        </w:tabs>
        <w:spacing w:after="0" w:before="0" w:line="278.00000000000006" w:lineRule="auto"/>
        <w:ind w:left="119" w:right="40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Pentru orice neclarități referitoare la conținutul și interpretarea prezentului Regulament, vă rugăm să contactați Organizatorul, folosind adresa de email: </w:t>
      </w:r>
      <w:hyperlink r:id="rId15">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contact@musicgallery.ro</w:t>
        </w:r>
      </w:hyperlink>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sectPr>
      <w:headerReference r:id="rId17" w:type="default"/>
      <w:footerReference r:id="rId18" w:type="default"/>
      <w:pgSz w:h="16840" w:w="11900" w:orient="portrait"/>
      <w:pgMar w:bottom="1275" w:top="1890" w:left="1220" w:right="1200" w:header="715" w:footer="13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6023300" cy="482600"/>
          <wp:effectExtent b="0" l="0" r="0" t="0"/>
          <wp:docPr id="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023300" cy="4826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5857875" cy="161925"/>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857875" cy="16192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1282700</wp:posOffset>
              </wp:positionH>
              <wp:positionV relativeFrom="paragraph">
                <wp:posOffset>9842500</wp:posOffset>
              </wp:positionV>
              <wp:extent cx="3429635" cy="133985"/>
              <wp:effectExtent b="0" l="0" r="0" t="0"/>
              <wp:wrapNone/>
              <wp:docPr id="1" name=""/>
              <a:graphic>
                <a:graphicData uri="http://schemas.microsoft.com/office/word/2010/wordprocessingShape">
                  <wps:wsp>
                    <wps:cNvSpPr/>
                    <wps:cNvPr id="2" name="Shape 2"/>
                    <wps:spPr>
                      <a:xfrm>
                        <a:off x="3635945" y="3717770"/>
                        <a:ext cx="3420110" cy="12446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Proiect finanțat prin Granturile SEE 2014 – 2021 în cadrul programului RO-CULTURA.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1282700</wp:posOffset>
              </wp:positionH>
              <wp:positionV relativeFrom="paragraph">
                <wp:posOffset>9842500</wp:posOffset>
              </wp:positionV>
              <wp:extent cx="3429635" cy="133985"/>
              <wp:effectExtent b="0" l="0" r="0" t="0"/>
              <wp:wrapNone/>
              <wp:docPr id="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429635" cy="1339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6023300" cy="736600"/>
          <wp:effectExtent b="0" l="0" r="0" t="0"/>
          <wp:docPr id="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023300" cy="736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5839738</wp:posOffset>
          </wp:positionH>
          <wp:positionV relativeFrom="page">
            <wp:posOffset>582175</wp:posOffset>
          </wp:positionV>
          <wp:extent cx="837643" cy="211865"/>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37643" cy="21186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7"/>
      <w:numFmt w:val="decimal"/>
      <w:lvlText w:val="%1"/>
      <w:lvlJc w:val="left"/>
      <w:pPr>
        <w:ind w:left="119" w:hanging="409"/>
      </w:pPr>
      <w:rPr/>
    </w:lvl>
    <w:lvl w:ilvl="1">
      <w:start w:val="1"/>
      <w:numFmt w:val="decimal"/>
      <w:lvlText w:val="%1.%2"/>
      <w:lvlJc w:val="left"/>
      <w:pPr>
        <w:ind w:left="119" w:hanging="409"/>
      </w:pPr>
      <w:rPr>
        <w:rFonts w:ascii="Arial" w:cs="Arial" w:eastAsia="Arial" w:hAnsi="Arial"/>
        <w:b w:val="0"/>
        <w:i w:val="0"/>
        <w:sz w:val="22"/>
        <w:szCs w:val="22"/>
      </w:rPr>
    </w:lvl>
    <w:lvl w:ilvl="2">
      <w:start w:val="0"/>
      <w:numFmt w:val="bullet"/>
      <w:lvlText w:val="•"/>
      <w:lvlJc w:val="left"/>
      <w:pPr>
        <w:ind w:left="1992" w:hanging="409.0000000000002"/>
      </w:pPr>
      <w:rPr/>
    </w:lvl>
    <w:lvl w:ilvl="3">
      <w:start w:val="0"/>
      <w:numFmt w:val="bullet"/>
      <w:lvlText w:val="•"/>
      <w:lvlJc w:val="left"/>
      <w:pPr>
        <w:ind w:left="2928" w:hanging="409"/>
      </w:pPr>
      <w:rPr/>
    </w:lvl>
    <w:lvl w:ilvl="4">
      <w:start w:val="0"/>
      <w:numFmt w:val="bullet"/>
      <w:lvlText w:val="•"/>
      <w:lvlJc w:val="left"/>
      <w:pPr>
        <w:ind w:left="3864" w:hanging="409"/>
      </w:pPr>
      <w:rPr/>
    </w:lvl>
    <w:lvl w:ilvl="5">
      <w:start w:val="0"/>
      <w:numFmt w:val="bullet"/>
      <w:lvlText w:val="•"/>
      <w:lvlJc w:val="left"/>
      <w:pPr>
        <w:ind w:left="4800" w:hanging="409"/>
      </w:pPr>
      <w:rPr/>
    </w:lvl>
    <w:lvl w:ilvl="6">
      <w:start w:val="0"/>
      <w:numFmt w:val="bullet"/>
      <w:lvlText w:val="•"/>
      <w:lvlJc w:val="left"/>
      <w:pPr>
        <w:ind w:left="5736" w:hanging="409"/>
      </w:pPr>
      <w:rPr/>
    </w:lvl>
    <w:lvl w:ilvl="7">
      <w:start w:val="0"/>
      <w:numFmt w:val="bullet"/>
      <w:lvlText w:val="•"/>
      <w:lvlJc w:val="left"/>
      <w:pPr>
        <w:ind w:left="6672" w:hanging="408.9999999999991"/>
      </w:pPr>
      <w:rPr/>
    </w:lvl>
    <w:lvl w:ilvl="8">
      <w:start w:val="0"/>
      <w:numFmt w:val="bullet"/>
      <w:lvlText w:val="•"/>
      <w:lvlJc w:val="left"/>
      <w:pPr>
        <w:ind w:left="7608" w:hanging="409"/>
      </w:pPr>
      <w:rPr/>
    </w:lvl>
  </w:abstractNum>
  <w:abstractNum w:abstractNumId="3">
    <w:lvl w:ilvl="0">
      <w:start w:val="0"/>
      <w:numFmt w:val="bullet"/>
      <w:lvlText w:val="●"/>
      <w:lvlJc w:val="left"/>
      <w:pPr>
        <w:ind w:left="839" w:hanging="359.99999999999994"/>
      </w:pPr>
      <w:rPr>
        <w:rFonts w:ascii="Arial" w:cs="Arial" w:eastAsia="Arial" w:hAnsi="Arial"/>
        <w:b w:val="0"/>
        <w:i w:val="0"/>
        <w:sz w:val="22"/>
        <w:szCs w:val="22"/>
      </w:rPr>
    </w:lvl>
    <w:lvl w:ilvl="1">
      <w:start w:val="0"/>
      <w:numFmt w:val="bullet"/>
      <w:lvlText w:val="•"/>
      <w:lvlJc w:val="left"/>
      <w:pPr>
        <w:ind w:left="1704" w:hanging="360"/>
      </w:pPr>
      <w:rPr/>
    </w:lvl>
    <w:lvl w:ilvl="2">
      <w:start w:val="0"/>
      <w:numFmt w:val="bullet"/>
      <w:lvlText w:val="•"/>
      <w:lvlJc w:val="left"/>
      <w:pPr>
        <w:ind w:left="2568" w:hanging="360"/>
      </w:pPr>
      <w:rPr/>
    </w:lvl>
    <w:lvl w:ilvl="3">
      <w:start w:val="0"/>
      <w:numFmt w:val="bullet"/>
      <w:lvlText w:val="•"/>
      <w:lvlJc w:val="left"/>
      <w:pPr>
        <w:ind w:left="3432" w:hanging="360"/>
      </w:pPr>
      <w:rPr/>
    </w:lvl>
    <w:lvl w:ilvl="4">
      <w:start w:val="0"/>
      <w:numFmt w:val="bullet"/>
      <w:lvlText w:val="•"/>
      <w:lvlJc w:val="left"/>
      <w:pPr>
        <w:ind w:left="4296" w:hanging="360"/>
      </w:pPr>
      <w:rPr/>
    </w:lvl>
    <w:lvl w:ilvl="5">
      <w:start w:val="0"/>
      <w:numFmt w:val="bullet"/>
      <w:lvlText w:val="•"/>
      <w:lvlJc w:val="left"/>
      <w:pPr>
        <w:ind w:left="5160" w:hanging="360"/>
      </w:pPr>
      <w:rPr/>
    </w:lvl>
    <w:lvl w:ilvl="6">
      <w:start w:val="0"/>
      <w:numFmt w:val="bullet"/>
      <w:lvlText w:val="•"/>
      <w:lvlJc w:val="left"/>
      <w:pPr>
        <w:ind w:left="6024" w:hanging="360"/>
      </w:pPr>
      <w:rPr/>
    </w:lvl>
    <w:lvl w:ilvl="7">
      <w:start w:val="0"/>
      <w:numFmt w:val="bullet"/>
      <w:lvlText w:val="•"/>
      <w:lvlJc w:val="left"/>
      <w:pPr>
        <w:ind w:left="6888" w:hanging="360"/>
      </w:pPr>
      <w:rPr/>
    </w:lvl>
    <w:lvl w:ilvl="8">
      <w:start w:val="0"/>
      <w:numFmt w:val="bullet"/>
      <w:lvlText w:val="•"/>
      <w:lvlJc w:val="left"/>
      <w:pPr>
        <w:ind w:left="7752" w:hanging="360"/>
      </w:pPr>
      <w:rPr/>
    </w:lvl>
  </w:abstractNum>
  <w:abstractNum w:abstractNumId="4">
    <w:lvl w:ilvl="0">
      <w:start w:val="0"/>
      <w:numFmt w:val="bullet"/>
      <w:lvlText w:val="●"/>
      <w:lvlJc w:val="left"/>
      <w:pPr>
        <w:ind w:left="839" w:hanging="359.99999999999994"/>
      </w:pPr>
      <w:rPr>
        <w:rFonts w:ascii="Arial" w:cs="Arial" w:eastAsia="Arial" w:hAnsi="Arial"/>
        <w:b w:val="0"/>
        <w:i w:val="0"/>
        <w:sz w:val="22"/>
        <w:szCs w:val="22"/>
      </w:rPr>
    </w:lvl>
    <w:lvl w:ilvl="1">
      <w:start w:val="0"/>
      <w:numFmt w:val="bullet"/>
      <w:lvlText w:val="•"/>
      <w:lvlJc w:val="left"/>
      <w:pPr>
        <w:ind w:left="1704" w:hanging="360"/>
      </w:pPr>
      <w:rPr/>
    </w:lvl>
    <w:lvl w:ilvl="2">
      <w:start w:val="0"/>
      <w:numFmt w:val="bullet"/>
      <w:lvlText w:val="•"/>
      <w:lvlJc w:val="left"/>
      <w:pPr>
        <w:ind w:left="2568" w:hanging="360"/>
      </w:pPr>
      <w:rPr/>
    </w:lvl>
    <w:lvl w:ilvl="3">
      <w:start w:val="0"/>
      <w:numFmt w:val="bullet"/>
      <w:lvlText w:val="•"/>
      <w:lvlJc w:val="left"/>
      <w:pPr>
        <w:ind w:left="3432" w:hanging="360"/>
      </w:pPr>
      <w:rPr/>
    </w:lvl>
    <w:lvl w:ilvl="4">
      <w:start w:val="0"/>
      <w:numFmt w:val="bullet"/>
      <w:lvlText w:val="•"/>
      <w:lvlJc w:val="left"/>
      <w:pPr>
        <w:ind w:left="4296" w:hanging="360"/>
      </w:pPr>
      <w:rPr/>
    </w:lvl>
    <w:lvl w:ilvl="5">
      <w:start w:val="0"/>
      <w:numFmt w:val="bullet"/>
      <w:lvlText w:val="•"/>
      <w:lvlJc w:val="left"/>
      <w:pPr>
        <w:ind w:left="5160" w:hanging="360"/>
      </w:pPr>
      <w:rPr/>
    </w:lvl>
    <w:lvl w:ilvl="6">
      <w:start w:val="0"/>
      <w:numFmt w:val="bullet"/>
      <w:lvlText w:val="•"/>
      <w:lvlJc w:val="left"/>
      <w:pPr>
        <w:ind w:left="6024" w:hanging="360"/>
      </w:pPr>
      <w:rPr/>
    </w:lvl>
    <w:lvl w:ilvl="7">
      <w:start w:val="0"/>
      <w:numFmt w:val="bullet"/>
      <w:lvlText w:val="•"/>
      <w:lvlJc w:val="left"/>
      <w:pPr>
        <w:ind w:left="6888" w:hanging="360"/>
      </w:pPr>
      <w:rPr/>
    </w:lvl>
    <w:lvl w:ilvl="8">
      <w:start w:val="0"/>
      <w:numFmt w:val="bullet"/>
      <w:lvlText w:val="•"/>
      <w:lvlJc w:val="left"/>
      <w:pPr>
        <w:ind w:left="7752" w:hanging="360"/>
      </w:pPr>
      <w:rPr/>
    </w:lvl>
  </w:abstractNum>
  <w:abstractNum w:abstractNumId="5">
    <w:lvl w:ilvl="0">
      <w:start w:val="3"/>
      <w:numFmt w:val="decimal"/>
      <w:lvlText w:val="%1."/>
      <w:lvlJc w:val="left"/>
      <w:pPr>
        <w:ind w:left="363" w:hanging="245.00000000000003"/>
      </w:pPr>
      <w:rPr>
        <w:rFonts w:ascii="Arial" w:cs="Arial" w:eastAsia="Arial" w:hAnsi="Arial"/>
        <w:b w:val="1"/>
        <w:i w:val="0"/>
        <w:color w:val="ff0000"/>
        <w:sz w:val="22"/>
        <w:szCs w:val="22"/>
      </w:rPr>
    </w:lvl>
    <w:lvl w:ilvl="1">
      <w:start w:val="1"/>
      <w:numFmt w:val="decimal"/>
      <w:lvlText w:val="%1.%2."/>
      <w:lvlJc w:val="left"/>
      <w:pPr>
        <w:ind w:left="547" w:hanging="428.99999999999994"/>
      </w:pPr>
      <w:rPr>
        <w:rFonts w:ascii="Arial" w:cs="Arial" w:eastAsia="Arial" w:hAnsi="Arial"/>
        <w:b w:val="1"/>
        <w:i w:val="0"/>
        <w:sz w:val="22"/>
        <w:szCs w:val="22"/>
      </w:rPr>
    </w:lvl>
    <w:lvl w:ilvl="2">
      <w:start w:val="0"/>
      <w:numFmt w:val="bullet"/>
      <w:lvlText w:val="●"/>
      <w:lvlJc w:val="left"/>
      <w:pPr>
        <w:ind w:left="479" w:hanging="360"/>
      </w:pPr>
      <w:rPr>
        <w:rFonts w:ascii="Arial" w:cs="Arial" w:eastAsia="Arial" w:hAnsi="Arial"/>
      </w:rPr>
    </w:lvl>
    <w:lvl w:ilvl="3">
      <w:start w:val="0"/>
      <w:numFmt w:val="bullet"/>
      <w:lvlText w:val="•"/>
      <w:lvlJc w:val="left"/>
      <w:pPr>
        <w:ind w:left="540" w:hanging="360"/>
      </w:pPr>
      <w:rPr/>
    </w:lvl>
    <w:lvl w:ilvl="4">
      <w:start w:val="0"/>
      <w:numFmt w:val="bullet"/>
      <w:lvlText w:val="•"/>
      <w:lvlJc w:val="left"/>
      <w:pPr>
        <w:ind w:left="840" w:hanging="360"/>
      </w:pPr>
      <w:rPr/>
    </w:lvl>
    <w:lvl w:ilvl="5">
      <w:start w:val="0"/>
      <w:numFmt w:val="bullet"/>
      <w:lvlText w:val="•"/>
      <w:lvlJc w:val="left"/>
      <w:pPr>
        <w:ind w:left="940" w:hanging="360"/>
      </w:pPr>
      <w:rPr/>
    </w:lvl>
    <w:lvl w:ilvl="6">
      <w:start w:val="0"/>
      <w:numFmt w:val="bullet"/>
      <w:lvlText w:val="•"/>
      <w:lvlJc w:val="left"/>
      <w:pPr>
        <w:ind w:left="2648" w:hanging="360"/>
      </w:pPr>
      <w:rPr/>
    </w:lvl>
    <w:lvl w:ilvl="7">
      <w:start w:val="0"/>
      <w:numFmt w:val="bullet"/>
      <w:lvlText w:val="•"/>
      <w:lvlJc w:val="left"/>
      <w:pPr>
        <w:ind w:left="4356" w:hanging="360"/>
      </w:pPr>
      <w:rPr/>
    </w:lvl>
    <w:lvl w:ilvl="8">
      <w:start w:val="0"/>
      <w:numFmt w:val="bullet"/>
      <w:lvlText w:val="•"/>
      <w:lvlJc w:val="left"/>
      <w:pPr>
        <w:ind w:left="6064" w:hanging="360"/>
      </w:pPr>
      <w:rPr/>
    </w:lvl>
  </w:abstractNum>
  <w:abstractNum w:abstractNumId="6">
    <w:lvl w:ilvl="0">
      <w:start w:val="0"/>
      <w:numFmt w:val="bullet"/>
      <w:lvlText w:val="●"/>
      <w:lvlJc w:val="left"/>
      <w:pPr>
        <w:ind w:left="479" w:hanging="360"/>
      </w:pPr>
      <w:rPr>
        <w:rFonts w:ascii="Times New Roman" w:cs="Times New Roman" w:eastAsia="Times New Roman" w:hAnsi="Times New Roman"/>
        <w:b w:val="0"/>
        <w:i w:val="0"/>
        <w:sz w:val="22"/>
        <w:szCs w:val="22"/>
      </w:rPr>
    </w:lvl>
    <w:lvl w:ilvl="1">
      <w:start w:val="0"/>
      <w:numFmt w:val="bullet"/>
      <w:lvlText w:val="●"/>
      <w:lvlJc w:val="left"/>
      <w:pPr>
        <w:ind w:left="839" w:hanging="359.99999999999994"/>
      </w:pPr>
      <w:rPr>
        <w:rFonts w:ascii="Times New Roman" w:cs="Times New Roman" w:eastAsia="Times New Roman" w:hAnsi="Times New Roman"/>
      </w:rPr>
    </w:lvl>
    <w:lvl w:ilvl="2">
      <w:start w:val="0"/>
      <w:numFmt w:val="bullet"/>
      <w:lvlText w:val="•"/>
      <w:lvlJc w:val="left"/>
      <w:pPr>
        <w:ind w:left="1800" w:hanging="360"/>
      </w:pPr>
      <w:rPr/>
    </w:lvl>
    <w:lvl w:ilvl="3">
      <w:start w:val="0"/>
      <w:numFmt w:val="bullet"/>
      <w:lvlText w:val="•"/>
      <w:lvlJc w:val="left"/>
      <w:pPr>
        <w:ind w:left="2760" w:hanging="360"/>
      </w:pPr>
      <w:rPr/>
    </w:lvl>
    <w:lvl w:ilvl="4">
      <w:start w:val="0"/>
      <w:numFmt w:val="bullet"/>
      <w:lvlText w:val="•"/>
      <w:lvlJc w:val="left"/>
      <w:pPr>
        <w:ind w:left="3720" w:hanging="360"/>
      </w:pPr>
      <w:rPr/>
    </w:lvl>
    <w:lvl w:ilvl="5">
      <w:start w:val="0"/>
      <w:numFmt w:val="bullet"/>
      <w:lvlText w:val="•"/>
      <w:lvlJc w:val="left"/>
      <w:pPr>
        <w:ind w:left="4680" w:hanging="360"/>
      </w:pPr>
      <w:rPr/>
    </w:lvl>
    <w:lvl w:ilvl="6">
      <w:start w:val="0"/>
      <w:numFmt w:val="bullet"/>
      <w:lvlText w:val="•"/>
      <w:lvlJc w:val="left"/>
      <w:pPr>
        <w:ind w:left="5640" w:hanging="360"/>
      </w:pPr>
      <w:rPr/>
    </w:lvl>
    <w:lvl w:ilvl="7">
      <w:start w:val="0"/>
      <w:numFmt w:val="bullet"/>
      <w:lvlText w:val="•"/>
      <w:lvlJc w:val="left"/>
      <w:pPr>
        <w:ind w:left="6600" w:hanging="360"/>
      </w:pPr>
      <w:rPr/>
    </w:lvl>
    <w:lvl w:ilvl="8">
      <w:start w:val="0"/>
      <w:numFmt w:val="bullet"/>
      <w:lvlText w:val="•"/>
      <w:lvlJc w:val="left"/>
      <w:pPr>
        <w:ind w:left="7560" w:hanging="360"/>
      </w:pPr>
      <w:rPr/>
    </w:lvl>
  </w:abstractNum>
  <w:abstractNum w:abstractNumId="7">
    <w:lvl w:ilvl="0">
      <w:start w:val="1"/>
      <w:numFmt w:val="decimal"/>
      <w:lvlText w:val="%1."/>
      <w:lvlJc w:val="left"/>
      <w:pPr>
        <w:ind w:left="479" w:hanging="360"/>
      </w:pPr>
      <w:rPr>
        <w:rFonts w:ascii="Arial" w:cs="Arial" w:eastAsia="Arial" w:hAnsi="Arial"/>
        <w:b w:val="1"/>
        <w:i w:val="0"/>
        <w:color w:val="000000"/>
        <w:sz w:val="22"/>
        <w:szCs w:val="22"/>
        <w:shd w:fill="d9d2e9" w:val="clear"/>
      </w:rPr>
    </w:lvl>
    <w:lvl w:ilvl="1">
      <w:start w:val="1"/>
      <w:numFmt w:val="decimal"/>
      <w:lvlText w:val="%1.%2"/>
      <w:lvlJc w:val="left"/>
      <w:pPr>
        <w:ind w:left="119" w:hanging="394"/>
      </w:pPr>
      <w:rPr>
        <w:rFonts w:ascii="Arial" w:cs="Arial" w:eastAsia="Arial" w:hAnsi="Arial"/>
        <w:b w:val="0"/>
        <w:i w:val="0"/>
        <w:sz w:val="22"/>
        <w:szCs w:val="22"/>
      </w:rPr>
    </w:lvl>
    <w:lvl w:ilvl="2">
      <w:start w:val="0"/>
      <w:numFmt w:val="bullet"/>
      <w:lvlText w:val="●"/>
      <w:lvlJc w:val="left"/>
      <w:pPr>
        <w:ind w:left="839" w:hanging="359.99999999999994"/>
      </w:pPr>
      <w:rPr>
        <w:rFonts w:ascii="Times New Roman" w:cs="Times New Roman" w:eastAsia="Times New Roman" w:hAnsi="Times New Roman"/>
        <w:b w:val="0"/>
        <w:i w:val="0"/>
        <w:sz w:val="22"/>
        <w:szCs w:val="22"/>
      </w:rPr>
    </w:lvl>
    <w:lvl w:ilvl="3">
      <w:start w:val="0"/>
      <w:numFmt w:val="bullet"/>
      <w:lvlText w:val="•"/>
      <w:lvlJc w:val="left"/>
      <w:pPr>
        <w:ind w:left="1920" w:hanging="360"/>
      </w:pPr>
      <w:rPr/>
    </w:lvl>
    <w:lvl w:ilvl="4">
      <w:start w:val="0"/>
      <w:numFmt w:val="bullet"/>
      <w:lvlText w:val="•"/>
      <w:lvlJc w:val="left"/>
      <w:pPr>
        <w:ind w:left="3000" w:hanging="360"/>
      </w:pPr>
      <w:rPr/>
    </w:lvl>
    <w:lvl w:ilvl="5">
      <w:start w:val="0"/>
      <w:numFmt w:val="bullet"/>
      <w:lvlText w:val="•"/>
      <w:lvlJc w:val="left"/>
      <w:pPr>
        <w:ind w:left="4080" w:hanging="360"/>
      </w:pPr>
      <w:rPr/>
    </w:lvl>
    <w:lvl w:ilvl="6">
      <w:start w:val="0"/>
      <w:numFmt w:val="bullet"/>
      <w:lvlText w:val="•"/>
      <w:lvlJc w:val="left"/>
      <w:pPr>
        <w:ind w:left="5160" w:hanging="360"/>
      </w:pPr>
      <w:rPr/>
    </w:lvl>
    <w:lvl w:ilvl="7">
      <w:start w:val="0"/>
      <w:numFmt w:val="bullet"/>
      <w:lvlText w:val="•"/>
      <w:lvlJc w:val="left"/>
      <w:pPr>
        <w:ind w:left="6240" w:hanging="360"/>
      </w:pPr>
      <w:rPr/>
    </w:lvl>
    <w:lvl w:ilvl="8">
      <w:start w:val="0"/>
      <w:numFmt w:val="bullet"/>
      <w:lvlText w:val="•"/>
      <w:lvlJc w:val="left"/>
      <w:pPr>
        <w:ind w:left="7320" w:hanging="360"/>
      </w:pPr>
      <w:rPr/>
    </w:lvl>
  </w:abstractNum>
  <w:abstractNum w:abstractNumId="8">
    <w:lvl w:ilvl="0">
      <w:start w:val="11"/>
      <w:numFmt w:val="decimal"/>
      <w:lvlText w:val="%1"/>
      <w:lvlJc w:val="left"/>
      <w:pPr>
        <w:ind w:left="119" w:hanging="485"/>
      </w:pPr>
      <w:rPr/>
    </w:lvl>
    <w:lvl w:ilvl="1">
      <w:start w:val="1"/>
      <w:numFmt w:val="decimal"/>
      <w:lvlText w:val="%1.%2"/>
      <w:lvlJc w:val="left"/>
      <w:pPr>
        <w:ind w:left="119" w:hanging="485"/>
      </w:pPr>
      <w:rPr>
        <w:rFonts w:ascii="Arial" w:cs="Arial" w:eastAsia="Arial" w:hAnsi="Arial"/>
        <w:b w:val="0"/>
        <w:i w:val="0"/>
        <w:sz w:val="22"/>
        <w:szCs w:val="22"/>
      </w:rPr>
    </w:lvl>
    <w:lvl w:ilvl="2">
      <w:start w:val="0"/>
      <w:numFmt w:val="bullet"/>
      <w:lvlText w:val="•"/>
      <w:lvlJc w:val="left"/>
      <w:pPr>
        <w:ind w:left="1992" w:hanging="485"/>
      </w:pPr>
      <w:rPr/>
    </w:lvl>
    <w:lvl w:ilvl="3">
      <w:start w:val="0"/>
      <w:numFmt w:val="bullet"/>
      <w:lvlText w:val="•"/>
      <w:lvlJc w:val="left"/>
      <w:pPr>
        <w:ind w:left="2928" w:hanging="485"/>
      </w:pPr>
      <w:rPr/>
    </w:lvl>
    <w:lvl w:ilvl="4">
      <w:start w:val="0"/>
      <w:numFmt w:val="bullet"/>
      <w:lvlText w:val="•"/>
      <w:lvlJc w:val="left"/>
      <w:pPr>
        <w:ind w:left="3864" w:hanging="485"/>
      </w:pPr>
      <w:rPr/>
    </w:lvl>
    <w:lvl w:ilvl="5">
      <w:start w:val="0"/>
      <w:numFmt w:val="bullet"/>
      <w:lvlText w:val="•"/>
      <w:lvlJc w:val="left"/>
      <w:pPr>
        <w:ind w:left="4800" w:hanging="485"/>
      </w:pPr>
      <w:rPr/>
    </w:lvl>
    <w:lvl w:ilvl="6">
      <w:start w:val="0"/>
      <w:numFmt w:val="bullet"/>
      <w:lvlText w:val="•"/>
      <w:lvlJc w:val="left"/>
      <w:pPr>
        <w:ind w:left="5736" w:hanging="485"/>
      </w:pPr>
      <w:rPr/>
    </w:lvl>
    <w:lvl w:ilvl="7">
      <w:start w:val="0"/>
      <w:numFmt w:val="bullet"/>
      <w:lvlText w:val="•"/>
      <w:lvlJc w:val="left"/>
      <w:pPr>
        <w:ind w:left="6672" w:hanging="485"/>
      </w:pPr>
      <w:rPr/>
    </w:lvl>
    <w:lvl w:ilvl="8">
      <w:start w:val="0"/>
      <w:numFmt w:val="bullet"/>
      <w:lvlText w:val="•"/>
      <w:lvlJc w:val="left"/>
      <w:pPr>
        <w:ind w:left="7608" w:hanging="485"/>
      </w:pPr>
      <w:rPr/>
    </w:lvl>
  </w:abstractNum>
  <w:abstractNum w:abstractNumId="9">
    <w:lvl w:ilvl="0">
      <w:start w:val="10"/>
      <w:numFmt w:val="decimal"/>
      <w:lvlText w:val="%1"/>
      <w:lvlJc w:val="left"/>
      <w:pPr>
        <w:ind w:left="119" w:hanging="518"/>
      </w:pPr>
      <w:rPr/>
    </w:lvl>
    <w:lvl w:ilvl="1">
      <w:start w:val="1"/>
      <w:numFmt w:val="decimal"/>
      <w:lvlText w:val="%1.%2"/>
      <w:lvlJc w:val="left"/>
      <w:pPr>
        <w:ind w:left="119" w:hanging="518"/>
      </w:pPr>
      <w:rPr>
        <w:rFonts w:ascii="Arial" w:cs="Arial" w:eastAsia="Arial" w:hAnsi="Arial"/>
        <w:b w:val="0"/>
        <w:i w:val="0"/>
        <w:sz w:val="22"/>
        <w:szCs w:val="22"/>
      </w:rPr>
    </w:lvl>
    <w:lvl w:ilvl="2">
      <w:start w:val="0"/>
      <w:numFmt w:val="bullet"/>
      <w:lvlText w:val="•"/>
      <w:lvlJc w:val="left"/>
      <w:pPr>
        <w:ind w:left="1992" w:hanging="518.0000000000002"/>
      </w:pPr>
      <w:rPr/>
    </w:lvl>
    <w:lvl w:ilvl="3">
      <w:start w:val="0"/>
      <w:numFmt w:val="bullet"/>
      <w:lvlText w:val="•"/>
      <w:lvlJc w:val="left"/>
      <w:pPr>
        <w:ind w:left="2928" w:hanging="518"/>
      </w:pPr>
      <w:rPr/>
    </w:lvl>
    <w:lvl w:ilvl="4">
      <w:start w:val="0"/>
      <w:numFmt w:val="bullet"/>
      <w:lvlText w:val="•"/>
      <w:lvlJc w:val="left"/>
      <w:pPr>
        <w:ind w:left="3864" w:hanging="518.0000000000005"/>
      </w:pPr>
      <w:rPr/>
    </w:lvl>
    <w:lvl w:ilvl="5">
      <w:start w:val="0"/>
      <w:numFmt w:val="bullet"/>
      <w:lvlText w:val="•"/>
      <w:lvlJc w:val="left"/>
      <w:pPr>
        <w:ind w:left="4800" w:hanging="518"/>
      </w:pPr>
      <w:rPr/>
    </w:lvl>
    <w:lvl w:ilvl="6">
      <w:start w:val="0"/>
      <w:numFmt w:val="bullet"/>
      <w:lvlText w:val="•"/>
      <w:lvlJc w:val="left"/>
      <w:pPr>
        <w:ind w:left="5736" w:hanging="517.9999999999991"/>
      </w:pPr>
      <w:rPr/>
    </w:lvl>
    <w:lvl w:ilvl="7">
      <w:start w:val="0"/>
      <w:numFmt w:val="bullet"/>
      <w:lvlText w:val="•"/>
      <w:lvlJc w:val="left"/>
      <w:pPr>
        <w:ind w:left="6672" w:hanging="517.9999999999991"/>
      </w:pPr>
      <w:rPr/>
    </w:lvl>
    <w:lvl w:ilvl="8">
      <w:start w:val="0"/>
      <w:numFmt w:val="bullet"/>
      <w:lvlText w:val="•"/>
      <w:lvlJc w:val="left"/>
      <w:pPr>
        <w:ind w:left="7608" w:hanging="518"/>
      </w:pPr>
      <w:rPr/>
    </w:lvl>
  </w:abstractNum>
  <w:abstractNum w:abstractNumId="10">
    <w:lvl w:ilvl="0">
      <w:start w:val="9"/>
      <w:numFmt w:val="decimal"/>
      <w:lvlText w:val="%1"/>
      <w:lvlJc w:val="left"/>
      <w:pPr>
        <w:ind w:left="119" w:hanging="423"/>
      </w:pPr>
      <w:rPr/>
    </w:lvl>
    <w:lvl w:ilvl="1">
      <w:start w:val="1"/>
      <w:numFmt w:val="decimal"/>
      <w:lvlText w:val="%1.%2"/>
      <w:lvlJc w:val="left"/>
      <w:pPr>
        <w:ind w:left="119" w:hanging="423"/>
      </w:pPr>
      <w:rPr>
        <w:rFonts w:ascii="Arial" w:cs="Arial" w:eastAsia="Arial" w:hAnsi="Arial"/>
        <w:b w:val="0"/>
        <w:i w:val="0"/>
        <w:sz w:val="22"/>
        <w:szCs w:val="22"/>
      </w:rPr>
    </w:lvl>
    <w:lvl w:ilvl="2">
      <w:start w:val="0"/>
      <w:numFmt w:val="bullet"/>
      <w:lvlText w:val="•"/>
      <w:lvlJc w:val="left"/>
      <w:pPr>
        <w:ind w:left="1992" w:hanging="423.0000000000002"/>
      </w:pPr>
      <w:rPr/>
    </w:lvl>
    <w:lvl w:ilvl="3">
      <w:start w:val="0"/>
      <w:numFmt w:val="bullet"/>
      <w:lvlText w:val="•"/>
      <w:lvlJc w:val="left"/>
      <w:pPr>
        <w:ind w:left="2928" w:hanging="423"/>
      </w:pPr>
      <w:rPr/>
    </w:lvl>
    <w:lvl w:ilvl="4">
      <w:start w:val="0"/>
      <w:numFmt w:val="bullet"/>
      <w:lvlText w:val="•"/>
      <w:lvlJc w:val="left"/>
      <w:pPr>
        <w:ind w:left="3864" w:hanging="423.00000000000045"/>
      </w:pPr>
      <w:rPr/>
    </w:lvl>
    <w:lvl w:ilvl="5">
      <w:start w:val="0"/>
      <w:numFmt w:val="bullet"/>
      <w:lvlText w:val="•"/>
      <w:lvlJc w:val="left"/>
      <w:pPr>
        <w:ind w:left="4800" w:hanging="423"/>
      </w:pPr>
      <w:rPr/>
    </w:lvl>
    <w:lvl w:ilvl="6">
      <w:start w:val="0"/>
      <w:numFmt w:val="bullet"/>
      <w:lvlText w:val="•"/>
      <w:lvlJc w:val="left"/>
      <w:pPr>
        <w:ind w:left="5736" w:hanging="422.9999999999991"/>
      </w:pPr>
      <w:rPr/>
    </w:lvl>
    <w:lvl w:ilvl="7">
      <w:start w:val="0"/>
      <w:numFmt w:val="bullet"/>
      <w:lvlText w:val="•"/>
      <w:lvlJc w:val="left"/>
      <w:pPr>
        <w:ind w:left="6672" w:hanging="422.9999999999991"/>
      </w:pPr>
      <w:rPr/>
    </w:lvl>
    <w:lvl w:ilvl="8">
      <w:start w:val="0"/>
      <w:numFmt w:val="bullet"/>
      <w:lvlText w:val="•"/>
      <w:lvlJc w:val="left"/>
      <w:pPr>
        <w:ind w:left="7608" w:hanging="42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62" w:hanging="243"/>
    </w:pPr>
    <w:rPr>
      <w:b w:val="1"/>
    </w:rPr>
  </w:style>
  <w:style w:type="paragraph" w:styleId="Heading2">
    <w:name w:val="heading 2"/>
    <w:basedOn w:val="Normal"/>
    <w:next w:val="Normal"/>
    <w:pPr>
      <w:ind w:left="544" w:hanging="42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2" w:lineRule="auto"/>
      <w:ind w:right="9"/>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musicgallery.ro" TargetMode="External"/><Relationship Id="rId10" Type="http://schemas.openxmlformats.org/officeDocument/2006/relationships/hyperlink" Target="http://www.musicgallery.ro/" TargetMode="External"/><Relationship Id="rId13" Type="http://schemas.openxmlformats.org/officeDocument/2006/relationships/hyperlink" Target="mailto:contact@musicgallery.ro" TargetMode="External"/><Relationship Id="rId12" Type="http://schemas.openxmlformats.org/officeDocument/2006/relationships/hyperlink" Target="mailto:contact@musicgallery.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usicgallery.ro/" TargetMode="External"/><Relationship Id="rId15" Type="http://schemas.openxmlformats.org/officeDocument/2006/relationships/hyperlink" Target="mailto:contact@musicgallery.ro" TargetMode="External"/><Relationship Id="rId14" Type="http://schemas.openxmlformats.org/officeDocument/2006/relationships/hyperlink" Target="mailto:contact@musicgallery.ro" TargetMode="External"/><Relationship Id="rId17" Type="http://schemas.openxmlformats.org/officeDocument/2006/relationships/header" Target="header1.xml"/><Relationship Id="rId16" Type="http://schemas.openxmlformats.org/officeDocument/2006/relationships/hyperlink" Target="mailto:contact@musicgallery.ro" TargetMode="External"/><Relationship Id="rId5" Type="http://schemas.openxmlformats.org/officeDocument/2006/relationships/styles" Target="styles.xml"/><Relationship Id="rId6" Type="http://schemas.openxmlformats.org/officeDocument/2006/relationships/image" Target="media/image6.png"/><Relationship Id="rId18" Type="http://schemas.openxmlformats.org/officeDocument/2006/relationships/footer" Target="footer1.xml"/><Relationship Id="rId7" Type="http://schemas.openxmlformats.org/officeDocument/2006/relationships/hyperlink" Target="http://www.musicgallery.ro/" TargetMode="External"/><Relationship Id="rId8" Type="http://schemas.openxmlformats.org/officeDocument/2006/relationships/hyperlink" Target="http://www.musicgallery.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Word</vt:lpwstr>
  </property>
  <property fmtid="{D5CDD505-2E9C-101B-9397-08002B2CF9AE}" pid="4" name="LastSaved">
    <vt:lpwstr>2024-08-06T00:00:00Z</vt:lpwstr>
  </property>
  <property fmtid="{D5CDD505-2E9C-101B-9397-08002B2CF9AE}" pid="5" name="Producer">
    <vt:lpwstr>3-Heights(TM) PDF Security Shell 4.8.25.2 (http://www.pdf-tools.com)</vt:lpwstr>
  </property>
</Properties>
</file>