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847" w:rsidRDefault="00516847">
      <w:pPr>
        <w:pBdr>
          <w:top w:val="nil"/>
          <w:left w:val="nil"/>
          <w:bottom w:val="nil"/>
          <w:right w:val="nil"/>
          <w:between w:val="nil"/>
        </w:pBdr>
        <w:spacing w:before="165"/>
        <w:rPr>
          <w:rFonts w:ascii="Times New Roman" w:eastAsia="Times New Roman" w:hAnsi="Times New Roman" w:cs="Times New Roman"/>
          <w:color w:val="000000"/>
          <w:sz w:val="20"/>
          <w:szCs w:val="20"/>
        </w:rPr>
      </w:pPr>
    </w:p>
    <w:p w:rsidR="00516847" w:rsidRDefault="005B6C1B">
      <w:pPr>
        <w:pBdr>
          <w:top w:val="nil"/>
          <w:left w:val="nil"/>
          <w:bottom w:val="nil"/>
          <w:right w:val="nil"/>
          <w:between w:val="nil"/>
        </w:pBdr>
        <w:ind w:left="128"/>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lang w:val="en-US"/>
        </w:rPr>
        <mc:AlternateContent>
          <mc:Choice Requires="wps">
            <w:drawing>
              <wp:inline distT="0" distB="0" distL="0" distR="0">
                <wp:extent cx="5864860" cy="380218"/>
                <wp:effectExtent l="0" t="0" r="0" b="0"/>
                <wp:docPr id="2" name="Rectangle 2"/>
                <wp:cNvGraphicFramePr/>
                <a:graphic xmlns:a="http://schemas.openxmlformats.org/drawingml/2006/main">
                  <a:graphicData uri="http://schemas.microsoft.com/office/word/2010/wordprocessingShape">
                    <wps:wsp>
                      <wps:cNvSpPr/>
                      <wps:spPr>
                        <a:xfrm>
                          <a:off x="2418333" y="3598390"/>
                          <a:ext cx="5855335" cy="363220"/>
                        </a:xfrm>
                        <a:prstGeom prst="rect">
                          <a:avLst/>
                        </a:prstGeom>
                        <a:solidFill>
                          <a:srgbClr val="B4A7D6"/>
                        </a:solidFill>
                        <a:ln w="9525" cap="flat" cmpd="sng">
                          <a:solidFill>
                            <a:srgbClr val="000000"/>
                          </a:solidFill>
                          <a:prstDash val="solid"/>
                          <a:round/>
                          <a:headEnd type="none" w="sm" len="sm"/>
                          <a:tailEnd type="none" w="sm" len="sm"/>
                        </a:ln>
                      </wps:spPr>
                      <wps:txbx>
                        <w:txbxContent>
                          <w:p w:rsidR="00516847" w:rsidRDefault="005B6C1B">
                            <w:pPr>
                              <w:spacing w:before="101"/>
                              <w:ind w:right="8"/>
                              <w:jc w:val="center"/>
                              <w:textDirection w:val="btLr"/>
                            </w:pPr>
                            <w:r>
                              <w:rPr>
                                <w:b/>
                                <w:color w:val="FFFFFF"/>
                                <w:sz w:val="28"/>
                              </w:rPr>
                              <w:t>REGULAMENT CONCURS “JAZZ IS ART”</w:t>
                            </w:r>
                          </w:p>
                        </w:txbxContent>
                      </wps:txbx>
                      <wps:bodyPr spcFirstLastPara="1" wrap="square" lIns="0" tIns="0" rIns="0" bIns="0" anchor="t" anchorCtr="0">
                        <a:noAutofit/>
                      </wps:bodyPr>
                    </wps:wsp>
                  </a:graphicData>
                </a:graphic>
              </wp:inline>
            </w:drawing>
          </mc:Choice>
          <mc:Fallback>
            <w:pict>
              <v:rect id="Rectangle 2" o:spid="_x0000_s1026" style="width:461.8pt;height:2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" fillcolor="#b4a7d6">
                <v:stroke startarrowwidth="narrow" startarrowlength="short" endarrowwidth="narrow" endarrowlength="short" joinstyle="round"/>
                <v:textbox inset="0,0,0,0">
                  <w:txbxContent>
                    <w:p w:rsidR="00516847" w:rsidRDefault="005B6C1B">
                      <w:pPr>
                        <w:spacing w:before="101"/>
                        <w:ind w:right="8"/>
                        <w:jc w:val="center"/>
                        <w:textDirection w:val="btLr"/>
                      </w:pPr>
                      <w:r>
                        <w:rPr>
                          <w:b/>
                          <w:color w:val="FFFFFF"/>
                          <w:sz w:val="28"/>
                        </w:rPr>
                        <w:t>REGULAMENT CONCURS “JAZZ IS ART”</w:t>
                      </w:r>
                    </w:p>
                  </w:txbxContent>
                </v:textbox>
                <w10:anchorlock/>
              </v:rect>
            </w:pict>
          </mc:Fallback>
        </mc:AlternateContent>
      </w:r>
    </w:p>
    <w:p w:rsidR="00516847" w:rsidRDefault="00516847">
      <w:pPr>
        <w:spacing w:before="25" w:line="14" w:lineRule="auto"/>
        <w:rPr>
          <w:rFonts w:ascii="Times New Roman" w:eastAsia="Times New Roman" w:hAnsi="Times New Roman" w:cs="Times New Roman"/>
          <w:color w:val="000000"/>
        </w:rPr>
      </w:pPr>
    </w:p>
    <w:p w:rsidR="00516847" w:rsidRDefault="005B6C1B">
      <w:pPr>
        <w:pStyle w:val="Heading1"/>
        <w:ind w:left="1026" w:firstLine="0"/>
      </w:pPr>
      <w:r>
        <w:t>CONCURS LUCRĂRI ARTISTICE PENTRU EXPOZIȚIA MUSIC GALLERY</w:t>
      </w:r>
    </w:p>
    <w:p w:rsidR="00516847" w:rsidRDefault="00516847">
      <w:pPr>
        <w:spacing w:before="25" w:line="14" w:lineRule="auto"/>
        <w:rPr>
          <w:b/>
          <w:color w:val="000000"/>
        </w:rPr>
      </w:pPr>
    </w:p>
    <w:p w:rsidR="00516847" w:rsidRDefault="00516847">
      <w:pPr>
        <w:pBdr>
          <w:top w:val="nil"/>
          <w:left w:val="nil"/>
          <w:bottom w:val="nil"/>
          <w:right w:val="nil"/>
          <w:between w:val="nil"/>
        </w:pBdr>
        <w:spacing w:before="115"/>
        <w:rPr>
          <w:b/>
          <w:color w:val="000000"/>
        </w:rPr>
      </w:pPr>
    </w:p>
    <w:p w:rsidR="00516847" w:rsidRDefault="005B6C1B">
      <w:pPr>
        <w:numPr>
          <w:ilvl w:val="0"/>
          <w:numId w:val="7"/>
        </w:numPr>
        <w:pBdr>
          <w:top w:val="nil"/>
          <w:left w:val="nil"/>
          <w:bottom w:val="nil"/>
          <w:right w:val="nil"/>
          <w:between w:val="nil"/>
        </w:pBdr>
        <w:tabs>
          <w:tab w:val="left" w:pos="477"/>
          <w:tab w:val="left" w:pos="479"/>
        </w:tabs>
        <w:spacing w:line="278" w:lineRule="auto"/>
        <w:ind w:right="821"/>
        <w:rPr>
          <w:b/>
        </w:rPr>
      </w:pPr>
      <w:r>
        <w:rPr>
          <w:b/>
          <w:shd w:val="clear" w:color="auto" w:fill="D9D2E9"/>
        </w:rPr>
        <w:t>DISPOZIȚII GENERALE PRIVIND ORGANIZAREA CONCURSULUI DE LUCRĂRI ARTISTICE MUSIC GALLERY</w:t>
      </w:r>
    </w:p>
    <w:p w:rsidR="00516847" w:rsidRDefault="00516847">
      <w:pPr>
        <w:pBdr>
          <w:top w:val="nil"/>
          <w:left w:val="nil"/>
          <w:bottom w:val="nil"/>
          <w:right w:val="nil"/>
          <w:between w:val="nil"/>
        </w:pBdr>
        <w:tabs>
          <w:tab w:val="left" w:pos="477"/>
          <w:tab w:val="left" w:pos="479"/>
        </w:tabs>
        <w:spacing w:line="278" w:lineRule="auto"/>
        <w:ind w:left="479" w:right="821"/>
        <w:rPr>
          <w:b/>
          <w:color w:val="FF0000"/>
          <w:highlight w:val="black"/>
        </w:rPr>
      </w:pPr>
    </w:p>
    <w:p w:rsidR="00516847" w:rsidRDefault="005B6C1B">
      <w:pPr>
        <w:numPr>
          <w:ilvl w:val="1"/>
          <w:numId w:val="7"/>
        </w:numPr>
        <w:pBdr>
          <w:top w:val="nil"/>
          <w:left w:val="nil"/>
          <w:bottom w:val="nil"/>
          <w:right w:val="nil"/>
          <w:between w:val="nil"/>
        </w:pBdr>
        <w:tabs>
          <w:tab w:val="left" w:pos="510"/>
        </w:tabs>
        <w:spacing w:before="1" w:line="276" w:lineRule="auto"/>
        <w:ind w:right="118" w:firstLine="0"/>
        <w:jc w:val="both"/>
      </w:pPr>
      <w:r>
        <w:rPr>
          <w:color w:val="000000"/>
        </w:rPr>
        <w:t>Music Gallery își propune prezentarea și accesibilizarea muzicii în rândul publicului larg, folosindu-se de un format diferit de clasicele concerte și festivaluri, anume acela de expoziție de artă. Expoziția are la bază ideea de curatoriat, atât muzical, c</w:t>
      </w:r>
      <w:r>
        <w:rPr>
          <w:color w:val="000000"/>
        </w:rPr>
        <w:t>ât și informațional. În cadrul proiectului, prezentăm muzica jazz din perspective istorice, culturale și sociale și ofer</w:t>
      </w:r>
      <w:r>
        <w:t>im</w:t>
      </w:r>
      <w:r>
        <w:rPr>
          <w:color w:val="000000"/>
        </w:rPr>
        <w:t xml:space="preserve"> publicului participant șansa de a folosi și testa echipamente audiovizuale și instalații muzicale interactive.</w:t>
      </w:r>
    </w:p>
    <w:p w:rsidR="00516847" w:rsidRDefault="00516847">
      <w:pPr>
        <w:pBdr>
          <w:top w:val="nil"/>
          <w:left w:val="nil"/>
          <w:bottom w:val="nil"/>
          <w:right w:val="nil"/>
          <w:between w:val="nil"/>
        </w:pBdr>
        <w:spacing w:before="39"/>
        <w:rPr>
          <w:color w:val="000000"/>
        </w:rPr>
      </w:pPr>
    </w:p>
    <w:p w:rsidR="00516847" w:rsidRDefault="005B6C1B">
      <w:pPr>
        <w:numPr>
          <w:ilvl w:val="1"/>
          <w:numId w:val="7"/>
        </w:numPr>
        <w:pBdr>
          <w:top w:val="nil"/>
          <w:left w:val="nil"/>
          <w:bottom w:val="nil"/>
          <w:right w:val="nil"/>
          <w:between w:val="nil"/>
        </w:pBdr>
        <w:tabs>
          <w:tab w:val="left" w:pos="489"/>
        </w:tabs>
        <w:spacing w:line="276" w:lineRule="auto"/>
        <w:ind w:right="116" w:firstLine="0"/>
        <w:jc w:val="both"/>
      </w:pPr>
      <w:r>
        <w:rPr>
          <w:color w:val="000000"/>
        </w:rPr>
        <w:t>Proiectul Music Gallery este coordonat de Asociația Fapte, cu adresa de corespondență în Cluj-Napoca, Str. Franz Liszt nr. 28A, Ap. 2, înregistrată în Registrul Asociațiilor și Fundațiilor cu nr. 47/2013, cod de înregistrare fiscală 31425230.</w:t>
      </w:r>
    </w:p>
    <w:p w:rsidR="00516847" w:rsidRDefault="00516847">
      <w:pPr>
        <w:pBdr>
          <w:top w:val="nil"/>
          <w:left w:val="nil"/>
          <w:bottom w:val="nil"/>
          <w:right w:val="nil"/>
          <w:between w:val="nil"/>
        </w:pBdr>
        <w:spacing w:before="36"/>
        <w:rPr>
          <w:color w:val="000000"/>
        </w:rPr>
      </w:pPr>
    </w:p>
    <w:p w:rsidR="00516847" w:rsidRDefault="005B6C1B">
      <w:pPr>
        <w:numPr>
          <w:ilvl w:val="1"/>
          <w:numId w:val="7"/>
        </w:numPr>
        <w:pBdr>
          <w:top w:val="nil"/>
          <w:left w:val="nil"/>
          <w:bottom w:val="nil"/>
          <w:right w:val="nil"/>
          <w:between w:val="nil"/>
        </w:pBdr>
        <w:tabs>
          <w:tab w:val="left" w:pos="470"/>
        </w:tabs>
        <w:ind w:left="470" w:hanging="351"/>
        <w:jc w:val="both"/>
      </w:pPr>
      <w:r>
        <w:rPr>
          <w:color w:val="000000"/>
        </w:rPr>
        <w:t>În cadrul proiectului Music Gallery, Asociația Fapte organizează Concursul de lucrări artistice</w:t>
      </w:r>
    </w:p>
    <w:p w:rsidR="00516847" w:rsidRDefault="005B6C1B">
      <w:pPr>
        <w:spacing w:before="40"/>
        <w:ind w:left="119"/>
      </w:pPr>
      <w:r>
        <w:rPr>
          <w:b/>
          <w:i/>
        </w:rPr>
        <w:t>“Jazz is ART”</w:t>
      </w:r>
      <w:r>
        <w:t>.</w:t>
      </w:r>
    </w:p>
    <w:p w:rsidR="00516847" w:rsidRDefault="00516847">
      <w:pPr>
        <w:pBdr>
          <w:top w:val="nil"/>
          <w:left w:val="nil"/>
          <w:bottom w:val="nil"/>
          <w:right w:val="nil"/>
          <w:between w:val="nil"/>
        </w:pBdr>
        <w:spacing w:before="74"/>
        <w:rPr>
          <w:color w:val="000000"/>
        </w:rPr>
      </w:pPr>
    </w:p>
    <w:p w:rsidR="00516847" w:rsidRDefault="005B6C1B">
      <w:pPr>
        <w:numPr>
          <w:ilvl w:val="1"/>
          <w:numId w:val="7"/>
        </w:numPr>
        <w:pBdr>
          <w:top w:val="nil"/>
          <w:left w:val="nil"/>
          <w:bottom w:val="nil"/>
          <w:right w:val="nil"/>
          <w:between w:val="nil"/>
        </w:pBdr>
        <w:tabs>
          <w:tab w:val="left" w:pos="551"/>
        </w:tabs>
        <w:spacing w:before="1" w:line="276" w:lineRule="auto"/>
        <w:ind w:right="116" w:firstLine="0"/>
        <w:jc w:val="both"/>
      </w:pPr>
      <w:r>
        <w:rPr>
          <w:color w:val="000000"/>
        </w:rPr>
        <w:t>Concursul se desfășoară exclusiv în acord cu dispozițiile prezentului Regulament, a Politicilor adiacente (spre exemplu, politica</w:t>
      </w:r>
      <w:r>
        <w:rPr>
          <w:color w:val="000000"/>
        </w:rPr>
        <w:t xml:space="preserve"> privind prelucrarea datelor cu caracter personal), a legislației incidente și a principiilor de transparență și tratament egal care promovează îndeplinirea obiectivelor și politicilor unionale.</w:t>
      </w:r>
    </w:p>
    <w:p w:rsidR="00516847" w:rsidRDefault="00516847">
      <w:pPr>
        <w:pBdr>
          <w:top w:val="nil"/>
          <w:left w:val="nil"/>
          <w:bottom w:val="nil"/>
          <w:right w:val="nil"/>
          <w:between w:val="nil"/>
        </w:pBdr>
        <w:spacing w:before="37"/>
        <w:rPr>
          <w:color w:val="000000"/>
        </w:rPr>
      </w:pPr>
    </w:p>
    <w:p w:rsidR="00516847" w:rsidRDefault="005B6C1B">
      <w:pPr>
        <w:numPr>
          <w:ilvl w:val="1"/>
          <w:numId w:val="7"/>
        </w:numPr>
        <w:pBdr>
          <w:top w:val="nil"/>
          <w:left w:val="nil"/>
          <w:bottom w:val="nil"/>
          <w:right w:val="nil"/>
          <w:between w:val="nil"/>
        </w:pBdr>
        <w:tabs>
          <w:tab w:val="left" w:pos="484"/>
        </w:tabs>
        <w:spacing w:line="276" w:lineRule="auto"/>
        <w:ind w:right="480" w:firstLine="0"/>
      </w:pPr>
      <w:r>
        <w:rPr>
          <w:color w:val="000000"/>
        </w:rPr>
        <w:t>Prezentul Regulament prezintă modalitatea de înscriere, selecție și participare în cadrul Concursului, detalii Organizatorice, calendarul proiectului Music Gallery și alte informații relevante pentru cei interesați de acest Concurs.</w:t>
      </w:r>
    </w:p>
    <w:p w:rsidR="00516847" w:rsidRDefault="00516847">
      <w:pPr>
        <w:pBdr>
          <w:top w:val="nil"/>
          <w:left w:val="nil"/>
          <w:bottom w:val="nil"/>
          <w:right w:val="nil"/>
          <w:between w:val="nil"/>
        </w:pBdr>
        <w:spacing w:before="36"/>
        <w:rPr>
          <w:color w:val="000000"/>
        </w:rPr>
      </w:pPr>
    </w:p>
    <w:p w:rsidR="00516847" w:rsidRDefault="005B6C1B">
      <w:pPr>
        <w:numPr>
          <w:ilvl w:val="1"/>
          <w:numId w:val="7"/>
        </w:numPr>
        <w:pBdr>
          <w:top w:val="nil"/>
          <w:left w:val="nil"/>
          <w:bottom w:val="nil"/>
          <w:right w:val="nil"/>
          <w:between w:val="nil"/>
        </w:pBdr>
        <w:tabs>
          <w:tab w:val="left" w:pos="484"/>
        </w:tabs>
        <w:spacing w:line="278" w:lineRule="auto"/>
        <w:ind w:right="1189" w:firstLine="0"/>
      </w:pPr>
      <w:r>
        <w:rPr>
          <w:color w:val="000000"/>
        </w:rPr>
        <w:t>Participarea la Concur</w:t>
      </w:r>
      <w:r>
        <w:rPr>
          <w:color w:val="000000"/>
        </w:rPr>
        <w:t>s este condiționată de acceptarea prealabilă a prezentului Regulament.</w:t>
      </w:r>
    </w:p>
    <w:p w:rsidR="00516847" w:rsidRDefault="00516847">
      <w:pPr>
        <w:pBdr>
          <w:top w:val="nil"/>
          <w:left w:val="nil"/>
          <w:bottom w:val="nil"/>
          <w:right w:val="nil"/>
          <w:between w:val="nil"/>
        </w:pBdr>
        <w:spacing w:before="34"/>
        <w:rPr>
          <w:color w:val="000000"/>
        </w:rPr>
      </w:pPr>
    </w:p>
    <w:p w:rsidR="00516847" w:rsidRDefault="005B6C1B">
      <w:pPr>
        <w:numPr>
          <w:ilvl w:val="1"/>
          <w:numId w:val="7"/>
        </w:numPr>
        <w:pBdr>
          <w:top w:val="nil"/>
          <w:left w:val="nil"/>
          <w:bottom w:val="nil"/>
          <w:right w:val="nil"/>
          <w:between w:val="nil"/>
        </w:pBdr>
        <w:tabs>
          <w:tab w:val="left" w:pos="484"/>
        </w:tabs>
        <w:spacing w:line="278" w:lineRule="auto"/>
        <w:ind w:right="256" w:firstLine="0"/>
      </w:pPr>
      <w:r>
        <w:rPr>
          <w:color w:val="000000"/>
        </w:rPr>
        <w:t>Regulamentul se consideră acceptat prin bifarea rubricii „Am citit și sunt de acord cu Regulamentul Concursului”, în cadrul punctului 10 al Formularului de aplicare al Concursului.</w:t>
      </w:r>
    </w:p>
    <w:p w:rsidR="00516847" w:rsidRDefault="00516847">
      <w:pPr>
        <w:pBdr>
          <w:top w:val="nil"/>
          <w:left w:val="nil"/>
          <w:bottom w:val="nil"/>
          <w:right w:val="nil"/>
          <w:between w:val="nil"/>
        </w:pBdr>
        <w:rPr>
          <w:color w:val="000000"/>
        </w:rPr>
      </w:pPr>
    </w:p>
    <w:p w:rsidR="00516847" w:rsidRDefault="00516847">
      <w:pPr>
        <w:pBdr>
          <w:top w:val="nil"/>
          <w:left w:val="nil"/>
          <w:bottom w:val="nil"/>
          <w:right w:val="nil"/>
          <w:between w:val="nil"/>
        </w:pBdr>
        <w:spacing w:before="73"/>
        <w:rPr>
          <w:color w:val="000000"/>
        </w:rPr>
      </w:pPr>
    </w:p>
    <w:p w:rsidR="00516847" w:rsidRDefault="005B6C1B">
      <w:pPr>
        <w:pStyle w:val="Heading1"/>
        <w:numPr>
          <w:ilvl w:val="0"/>
          <w:numId w:val="7"/>
        </w:numPr>
        <w:tabs>
          <w:tab w:val="left" w:pos="362"/>
        </w:tabs>
        <w:ind w:left="362" w:hanging="243"/>
      </w:pPr>
      <w:r>
        <w:rPr>
          <w:shd w:val="clear" w:color="auto" w:fill="D9D2E9"/>
        </w:rPr>
        <w:t>DEFINIREA TERMENILOR</w:t>
      </w:r>
      <w:r>
        <w:rPr>
          <w:color w:val="FF0000"/>
        </w:rPr>
        <w:t xml:space="preserve"> </w:t>
      </w:r>
    </w:p>
    <w:p w:rsidR="00516847" w:rsidRDefault="00516847">
      <w:pPr>
        <w:tabs>
          <w:tab w:val="left" w:pos="362"/>
        </w:tabs>
        <w:ind w:left="479"/>
      </w:pPr>
    </w:p>
    <w:p w:rsidR="00516847" w:rsidRDefault="005B6C1B">
      <w:pPr>
        <w:numPr>
          <w:ilvl w:val="1"/>
          <w:numId w:val="7"/>
        </w:numPr>
        <w:pBdr>
          <w:top w:val="nil"/>
          <w:left w:val="nil"/>
          <w:bottom w:val="nil"/>
          <w:right w:val="nil"/>
          <w:between w:val="nil"/>
        </w:pBdr>
        <w:tabs>
          <w:tab w:val="left" w:pos="484"/>
        </w:tabs>
        <w:spacing w:line="278" w:lineRule="auto"/>
        <w:ind w:right="529" w:firstLine="0"/>
        <w:jc w:val="both"/>
      </w:pPr>
      <w:r>
        <w:rPr>
          <w:color w:val="000000"/>
        </w:rPr>
        <w:t>Următorii termeni folosiți în prezentul document vor avea următorul înțeles (cu excepția situației în care aceștia sunt folosiți în mod vădit în alt sens):</w:t>
      </w:r>
    </w:p>
    <w:p w:rsidR="00516847" w:rsidRDefault="005B6C1B">
      <w:pPr>
        <w:numPr>
          <w:ilvl w:val="2"/>
          <w:numId w:val="7"/>
        </w:numPr>
        <w:pBdr>
          <w:top w:val="nil"/>
          <w:left w:val="nil"/>
          <w:bottom w:val="nil"/>
          <w:right w:val="nil"/>
          <w:between w:val="nil"/>
        </w:pBdr>
        <w:tabs>
          <w:tab w:val="left" w:pos="839"/>
        </w:tabs>
        <w:spacing w:line="276" w:lineRule="auto"/>
        <w:ind w:right="178" w:hanging="360"/>
        <w:jc w:val="both"/>
      </w:pPr>
      <w:r>
        <w:rPr>
          <w:b/>
          <w:color w:val="000000"/>
        </w:rPr>
        <w:t xml:space="preserve">Concurs: </w:t>
      </w:r>
      <w:r>
        <w:rPr>
          <w:color w:val="000000"/>
        </w:rPr>
        <w:t xml:space="preserve">Concursul de lucrări artistice </w:t>
      </w:r>
      <w:r>
        <w:rPr>
          <w:b/>
          <w:i/>
          <w:color w:val="000000"/>
        </w:rPr>
        <w:t>“Jazz is ART”</w:t>
      </w:r>
      <w:r>
        <w:rPr>
          <w:color w:val="000000"/>
        </w:rPr>
        <w:t>, organizat de Asociația</w:t>
      </w:r>
      <w:r>
        <w:rPr>
          <w:color w:val="000000"/>
        </w:rPr>
        <w:t xml:space="preserve"> Fapte în cadrul proiectului Music Gallery, în acord cu dispozițiile prezentului Regulament</w:t>
      </w:r>
    </w:p>
    <w:p w:rsidR="00516847" w:rsidRDefault="005B6C1B">
      <w:pPr>
        <w:numPr>
          <w:ilvl w:val="2"/>
          <w:numId w:val="7"/>
        </w:numPr>
        <w:pBdr>
          <w:top w:val="nil"/>
          <w:left w:val="nil"/>
          <w:bottom w:val="nil"/>
          <w:right w:val="nil"/>
          <w:between w:val="nil"/>
        </w:pBdr>
        <w:tabs>
          <w:tab w:val="left" w:pos="839"/>
        </w:tabs>
        <w:spacing w:line="276" w:lineRule="auto"/>
        <w:ind w:right="237" w:hanging="360"/>
        <w:jc w:val="both"/>
        <w:rPr>
          <w:color w:val="000000"/>
        </w:rPr>
      </w:pPr>
      <w:r>
        <w:rPr>
          <w:b/>
          <w:color w:val="000000"/>
        </w:rPr>
        <w:t xml:space="preserve">Organizator: </w:t>
      </w:r>
      <w:r>
        <w:rPr>
          <w:color w:val="000000"/>
        </w:rPr>
        <w:t xml:space="preserve">Asociația Fapte, cu adresa de corespondență în Cluj-Napoca, Str. Franz Liszt nr. 28A, Ap. 2, înregistrată în Registrul Asociațiilor și Fundațiilor cu nr. 47/2013, cod de înregistrare fiscală 31425230, reprezentată prin Alin Vaida, având funcția de </w:t>
      </w:r>
      <w:r>
        <w:rPr>
          <w:color w:val="000000"/>
        </w:rPr>
        <w:lastRenderedPageBreak/>
        <w:t>Director</w:t>
      </w:r>
      <w:r>
        <w:rPr>
          <w:color w:val="000000"/>
        </w:rPr>
        <w:t xml:space="preserve"> Executiv.</w:t>
      </w:r>
    </w:p>
    <w:p w:rsidR="00516847" w:rsidRDefault="005B6C1B">
      <w:pPr>
        <w:numPr>
          <w:ilvl w:val="2"/>
          <w:numId w:val="7"/>
        </w:numPr>
        <w:pBdr>
          <w:top w:val="nil"/>
          <w:left w:val="nil"/>
          <w:bottom w:val="nil"/>
          <w:right w:val="nil"/>
          <w:between w:val="nil"/>
        </w:pBdr>
        <w:tabs>
          <w:tab w:val="left" w:pos="839"/>
        </w:tabs>
        <w:spacing w:line="278" w:lineRule="auto"/>
        <w:ind w:right="126" w:hanging="360"/>
        <w:jc w:val="both"/>
      </w:pPr>
      <w:r>
        <w:rPr>
          <w:b/>
          <w:color w:val="000000"/>
        </w:rPr>
        <w:t xml:space="preserve">Aplicant: </w:t>
      </w:r>
      <w:r>
        <w:rPr>
          <w:color w:val="000000"/>
        </w:rPr>
        <w:t>denumește (pe toată perioada procesului de preselecție și selecție) persoana fizică, care completează și transmite Organizatorului formularul de înscriere la Concurs conform procesului de aplicație descris în prezentul Regulament;</w:t>
      </w:r>
    </w:p>
    <w:p w:rsidR="00516847" w:rsidRDefault="005B6C1B">
      <w:pPr>
        <w:numPr>
          <w:ilvl w:val="2"/>
          <w:numId w:val="7"/>
        </w:numPr>
        <w:pBdr>
          <w:top w:val="nil"/>
          <w:left w:val="nil"/>
          <w:bottom w:val="nil"/>
          <w:right w:val="nil"/>
          <w:between w:val="nil"/>
        </w:pBdr>
        <w:tabs>
          <w:tab w:val="left" w:pos="838"/>
        </w:tabs>
        <w:spacing w:line="246" w:lineRule="auto"/>
        <w:ind w:left="838"/>
        <w:jc w:val="both"/>
      </w:pPr>
      <w:r>
        <w:rPr>
          <w:b/>
          <w:color w:val="000000"/>
        </w:rPr>
        <w:t>Part</w:t>
      </w:r>
      <w:r>
        <w:rPr>
          <w:b/>
          <w:color w:val="000000"/>
        </w:rPr>
        <w:t xml:space="preserve">icipant: </w:t>
      </w:r>
      <w:r>
        <w:rPr>
          <w:color w:val="000000"/>
        </w:rPr>
        <w:t>denumește Aplicantul declarat selectat ca urmare a procesului de selecție;</w:t>
      </w:r>
    </w:p>
    <w:p w:rsidR="00516847" w:rsidRDefault="005B6C1B">
      <w:pPr>
        <w:numPr>
          <w:ilvl w:val="2"/>
          <w:numId w:val="7"/>
        </w:numPr>
        <w:pBdr>
          <w:top w:val="nil"/>
          <w:left w:val="nil"/>
          <w:bottom w:val="nil"/>
          <w:right w:val="nil"/>
          <w:between w:val="nil"/>
        </w:pBdr>
        <w:tabs>
          <w:tab w:val="left" w:pos="839"/>
        </w:tabs>
        <w:spacing w:before="36" w:line="276" w:lineRule="auto"/>
        <w:ind w:right="605" w:hanging="360"/>
        <w:jc w:val="both"/>
      </w:pPr>
      <w:r>
        <w:rPr>
          <w:b/>
          <w:color w:val="000000"/>
        </w:rPr>
        <w:t xml:space="preserve">Juriu: </w:t>
      </w:r>
      <w:r>
        <w:rPr>
          <w:color w:val="000000"/>
        </w:rPr>
        <w:t>format din membrii echipei de Proiect Music Gallery și reprezentanți ai Organizatorului, persoane desemnate de către acesta pentru a realiza selecția Aplicanților în Concurs.</w:t>
      </w:r>
    </w:p>
    <w:p w:rsidR="00516847" w:rsidRDefault="005B6C1B">
      <w:pPr>
        <w:numPr>
          <w:ilvl w:val="2"/>
          <w:numId w:val="7"/>
        </w:numPr>
        <w:pBdr>
          <w:top w:val="nil"/>
          <w:left w:val="nil"/>
          <w:bottom w:val="nil"/>
          <w:right w:val="nil"/>
          <w:between w:val="nil"/>
        </w:pBdr>
        <w:tabs>
          <w:tab w:val="left" w:pos="839"/>
        </w:tabs>
        <w:spacing w:line="276" w:lineRule="auto"/>
        <w:ind w:right="141" w:hanging="360"/>
        <w:jc w:val="both"/>
      </w:pPr>
      <w:r>
        <w:rPr>
          <w:b/>
          <w:color w:val="000000"/>
        </w:rPr>
        <w:t xml:space="preserve">Formularul de înscriere: </w:t>
      </w:r>
      <w:r>
        <w:rPr>
          <w:color w:val="000000"/>
        </w:rPr>
        <w:t>denumește formularul disponibil pe website-ul Music Gall</w:t>
      </w:r>
      <w:r>
        <w:rPr>
          <w:color w:val="000000"/>
        </w:rPr>
        <w:t xml:space="preserve">ery, care trebuie completat integral de către Aplicant în vederea intrării în procesul de preselecție </w:t>
      </w:r>
      <w:r>
        <w:t>ș</w:t>
      </w:r>
      <w:r>
        <w:t>i</w:t>
      </w:r>
      <w:r>
        <w:rPr>
          <w:color w:val="000000"/>
        </w:rPr>
        <w:t xml:space="preserve"> selecție pentru participare la Concurs;</w:t>
      </w:r>
    </w:p>
    <w:p w:rsidR="00516847" w:rsidRDefault="005B6C1B">
      <w:pPr>
        <w:numPr>
          <w:ilvl w:val="2"/>
          <w:numId w:val="7"/>
        </w:numPr>
        <w:pBdr>
          <w:top w:val="nil"/>
          <w:left w:val="nil"/>
          <w:bottom w:val="nil"/>
          <w:right w:val="nil"/>
          <w:between w:val="nil"/>
        </w:pBdr>
        <w:tabs>
          <w:tab w:val="left" w:pos="839"/>
        </w:tabs>
        <w:spacing w:line="271" w:lineRule="auto"/>
        <w:ind w:right="127" w:hanging="360"/>
        <w:jc w:val="both"/>
      </w:pPr>
      <w:r>
        <w:rPr>
          <w:b/>
          <w:color w:val="000000"/>
        </w:rPr>
        <w:t xml:space="preserve">Platforma: </w:t>
      </w:r>
      <w:r>
        <w:rPr>
          <w:color w:val="000000"/>
        </w:rPr>
        <w:t xml:space="preserve">denumește platforma web disponibilă la adresa </w:t>
      </w:r>
      <w:hyperlink r:id="rId7">
        <w:r>
          <w:rPr>
            <w:i/>
            <w:color w:val="000000"/>
          </w:rPr>
          <w:t>www.</w:t>
        </w:r>
      </w:hyperlink>
      <w:hyperlink r:id="rId8">
        <w:r>
          <w:rPr>
            <w:i/>
            <w:color w:val="000000"/>
          </w:rPr>
          <w:t>musicgallery</w:t>
        </w:r>
      </w:hyperlink>
      <w:hyperlink r:id="rId9">
        <w:r>
          <w:rPr>
            <w:i/>
            <w:color w:val="000000"/>
          </w:rPr>
          <w:t>.ro</w:t>
        </w:r>
      </w:hyperlink>
      <w:hyperlink r:id="rId10">
        <w:r>
          <w:rPr>
            <w:color w:val="000000"/>
          </w:rPr>
          <w:t>,</w:t>
        </w:r>
      </w:hyperlink>
      <w:r>
        <w:rPr>
          <w:color w:val="000000"/>
        </w:rPr>
        <w:t xml:space="preserve"> operată de către Organizator și unde sunt afișate informații actualizate despre Concurs;</w:t>
      </w:r>
    </w:p>
    <w:p w:rsidR="00516847" w:rsidRDefault="005B6C1B">
      <w:pPr>
        <w:numPr>
          <w:ilvl w:val="2"/>
          <w:numId w:val="7"/>
        </w:numPr>
        <w:pBdr>
          <w:top w:val="nil"/>
          <w:left w:val="nil"/>
          <w:bottom w:val="nil"/>
          <w:right w:val="nil"/>
          <w:between w:val="nil"/>
        </w:pBdr>
        <w:tabs>
          <w:tab w:val="left" w:pos="839"/>
        </w:tabs>
        <w:spacing w:before="8"/>
        <w:ind w:hanging="360"/>
        <w:jc w:val="both"/>
      </w:pPr>
      <w:r>
        <w:rPr>
          <w:b/>
          <w:color w:val="000000"/>
        </w:rPr>
        <w:t xml:space="preserve">Lucrarea artistică: </w:t>
      </w:r>
      <w:r>
        <w:rPr>
          <w:color w:val="000000"/>
        </w:rPr>
        <w:t>propunerea artistică înscrisă de Aplicant în Concurs;</w:t>
      </w:r>
    </w:p>
    <w:p w:rsidR="00516847" w:rsidRDefault="005B6C1B">
      <w:pPr>
        <w:numPr>
          <w:ilvl w:val="2"/>
          <w:numId w:val="7"/>
        </w:numPr>
        <w:pBdr>
          <w:top w:val="nil"/>
          <w:left w:val="nil"/>
          <w:bottom w:val="nil"/>
          <w:right w:val="nil"/>
          <w:between w:val="nil"/>
        </w:pBdr>
        <w:tabs>
          <w:tab w:val="left" w:pos="839"/>
        </w:tabs>
        <w:spacing w:before="34"/>
        <w:ind w:hanging="360"/>
        <w:jc w:val="both"/>
      </w:pPr>
      <w:r>
        <w:rPr>
          <w:b/>
          <w:color w:val="000000"/>
        </w:rPr>
        <w:t xml:space="preserve">Regulament: </w:t>
      </w:r>
      <w:r>
        <w:rPr>
          <w:color w:val="000000"/>
        </w:rPr>
        <w:t>denumește prezentul Regulament.</w:t>
      </w:r>
    </w:p>
    <w:p w:rsidR="00516847" w:rsidRDefault="00516847">
      <w:pPr>
        <w:pBdr>
          <w:top w:val="nil"/>
          <w:left w:val="nil"/>
          <w:bottom w:val="nil"/>
          <w:right w:val="nil"/>
          <w:between w:val="nil"/>
        </w:pBdr>
        <w:jc w:val="both"/>
        <w:rPr>
          <w:color w:val="000000"/>
        </w:rPr>
      </w:pPr>
    </w:p>
    <w:p w:rsidR="00516847" w:rsidRDefault="00516847">
      <w:pPr>
        <w:pBdr>
          <w:top w:val="nil"/>
          <w:left w:val="nil"/>
          <w:bottom w:val="nil"/>
          <w:right w:val="nil"/>
          <w:between w:val="nil"/>
        </w:pBdr>
        <w:spacing w:before="113"/>
        <w:rPr>
          <w:color w:val="000000"/>
        </w:rPr>
      </w:pPr>
    </w:p>
    <w:p w:rsidR="00516847" w:rsidRDefault="005B6C1B">
      <w:pPr>
        <w:pStyle w:val="Heading1"/>
        <w:numPr>
          <w:ilvl w:val="0"/>
          <w:numId w:val="7"/>
        </w:numPr>
        <w:tabs>
          <w:tab w:val="left" w:pos="362"/>
        </w:tabs>
        <w:spacing w:before="1"/>
        <w:ind w:left="362" w:hanging="243"/>
      </w:pPr>
      <w:r>
        <w:rPr>
          <w:shd w:val="clear" w:color="auto" w:fill="D9D2E9"/>
        </w:rPr>
        <w:t>CONTEXT</w:t>
      </w:r>
    </w:p>
    <w:p w:rsidR="00516847" w:rsidRDefault="00516847">
      <w:pPr>
        <w:pBdr>
          <w:top w:val="nil"/>
          <w:left w:val="nil"/>
          <w:bottom w:val="nil"/>
          <w:right w:val="nil"/>
          <w:between w:val="nil"/>
        </w:pBdr>
        <w:spacing w:before="74"/>
        <w:rPr>
          <w:b/>
          <w:color w:val="000000"/>
        </w:rPr>
      </w:pPr>
    </w:p>
    <w:p w:rsidR="00516847" w:rsidRDefault="005B6C1B">
      <w:pPr>
        <w:pBdr>
          <w:top w:val="nil"/>
          <w:left w:val="nil"/>
          <w:bottom w:val="nil"/>
          <w:right w:val="nil"/>
          <w:between w:val="nil"/>
        </w:pBdr>
        <w:spacing w:line="276" w:lineRule="auto"/>
        <w:ind w:left="119" w:right="117"/>
        <w:jc w:val="both"/>
        <w:rPr>
          <w:color w:val="000000"/>
        </w:rPr>
      </w:pPr>
      <w:r>
        <w:rPr>
          <w:b/>
          <w:color w:val="000000"/>
          <w:u w:val="single"/>
        </w:rPr>
        <w:t>Music Gallery</w:t>
      </w:r>
      <w:r>
        <w:rPr>
          <w:b/>
          <w:color w:val="000000"/>
        </w:rPr>
        <w:t xml:space="preserve"> </w:t>
      </w:r>
      <w:r>
        <w:rPr>
          <w:color w:val="000000"/>
        </w:rPr>
        <w:t>este o expoziție care prezintă muzica într-un mod nemaiîntâlnit, punând accent pe două mari perspective. Prima prezintă muzica Jazz prin prisma aspectelor istorice, sociale, culturale, punând genul muzical într-un context universal, iar cea de-a doua persp</w:t>
      </w:r>
      <w:r>
        <w:rPr>
          <w:color w:val="000000"/>
        </w:rPr>
        <w:t>ectivă se leagă de tehnologia din spatele muzicii, prezentând instrumente și echipamente muzicale care fac experiența de ascultare mult mai interesantă.</w:t>
      </w:r>
    </w:p>
    <w:p w:rsidR="00516847" w:rsidRDefault="00516847">
      <w:pPr>
        <w:pBdr>
          <w:top w:val="nil"/>
          <w:left w:val="nil"/>
          <w:bottom w:val="nil"/>
          <w:right w:val="nil"/>
          <w:between w:val="nil"/>
        </w:pBdr>
        <w:spacing w:before="40"/>
        <w:rPr>
          <w:color w:val="000000"/>
        </w:rPr>
      </w:pPr>
    </w:p>
    <w:p w:rsidR="00516847" w:rsidRDefault="005B6C1B">
      <w:pPr>
        <w:pBdr>
          <w:top w:val="nil"/>
          <w:left w:val="nil"/>
          <w:bottom w:val="nil"/>
          <w:right w:val="nil"/>
          <w:between w:val="nil"/>
        </w:pBdr>
        <w:spacing w:line="276" w:lineRule="auto"/>
        <w:ind w:left="119" w:right="116"/>
        <w:jc w:val="both"/>
        <w:rPr>
          <w:color w:val="000000"/>
        </w:rPr>
      </w:pPr>
      <w:r>
        <w:rPr>
          <w:color w:val="000000"/>
        </w:rPr>
        <w:t>În cadrul expoziției, vizitatorii vor putea asculta muzică curatoriată, atât în format digital, cât și în format analogic, punându-se accent pe vinil, o tehnologie veche, care însă a revenit puternic în viața audiofililor. De asemenea, vizitatorii vor pute</w:t>
      </w:r>
      <w:r>
        <w:rPr>
          <w:color w:val="000000"/>
        </w:rPr>
        <w:t>a testa instrumente muzicale și sisteme de sonorizare inovative.</w:t>
      </w:r>
    </w:p>
    <w:p w:rsidR="00516847" w:rsidRDefault="00516847">
      <w:pPr>
        <w:pBdr>
          <w:top w:val="nil"/>
          <w:left w:val="nil"/>
          <w:bottom w:val="nil"/>
          <w:right w:val="nil"/>
          <w:between w:val="nil"/>
        </w:pBdr>
        <w:spacing w:before="38"/>
        <w:rPr>
          <w:color w:val="000000"/>
        </w:rPr>
      </w:pPr>
    </w:p>
    <w:p w:rsidR="00516847" w:rsidRDefault="005B6C1B">
      <w:pPr>
        <w:pStyle w:val="Heading2"/>
        <w:ind w:left="119" w:firstLine="0"/>
        <w:jc w:val="both"/>
      </w:pPr>
      <w:r>
        <w:t>Expoziția este construită în jurul a 3 teme speciale:</w:t>
      </w:r>
    </w:p>
    <w:p w:rsidR="00516847" w:rsidRDefault="00516847">
      <w:pPr>
        <w:pBdr>
          <w:top w:val="nil"/>
          <w:left w:val="nil"/>
          <w:bottom w:val="nil"/>
          <w:right w:val="nil"/>
          <w:between w:val="nil"/>
        </w:pBdr>
        <w:spacing w:before="74"/>
        <w:rPr>
          <w:b/>
          <w:color w:val="000000"/>
        </w:rPr>
      </w:pPr>
    </w:p>
    <w:p w:rsidR="00516847" w:rsidRDefault="005B6C1B">
      <w:pPr>
        <w:numPr>
          <w:ilvl w:val="0"/>
          <w:numId w:val="6"/>
        </w:numPr>
        <w:pBdr>
          <w:top w:val="nil"/>
          <w:left w:val="nil"/>
          <w:bottom w:val="nil"/>
          <w:right w:val="nil"/>
          <w:between w:val="nil"/>
        </w:pBdr>
        <w:tabs>
          <w:tab w:val="left" w:pos="479"/>
        </w:tabs>
        <w:spacing w:before="1" w:line="276" w:lineRule="auto"/>
        <w:ind w:right="117"/>
        <w:jc w:val="both"/>
      </w:pPr>
      <w:r>
        <w:rPr>
          <w:b/>
          <w:color w:val="000000"/>
        </w:rPr>
        <w:t xml:space="preserve">Listen/Ascultă: </w:t>
      </w:r>
      <w:r>
        <w:rPr>
          <w:color w:val="000000"/>
        </w:rPr>
        <w:t>publicul va putea asculta fie pe vinil, fie în format digital, cei mai importanți muzicieni de jazz, de la originile genului până în zilele noastre. De asemenea, redarea muzicii se va face folosind tehnologii variate: de la căști audio speciale, la sound d</w:t>
      </w:r>
      <w:r>
        <w:rPr>
          <w:color w:val="000000"/>
        </w:rPr>
        <w:t>ome-uri care canalizează sunetul și camere acustice construite în cadrul galeriei;</w:t>
      </w:r>
    </w:p>
    <w:p w:rsidR="00516847" w:rsidRDefault="00516847">
      <w:pPr>
        <w:pBdr>
          <w:top w:val="nil"/>
          <w:left w:val="nil"/>
          <w:bottom w:val="nil"/>
          <w:right w:val="nil"/>
          <w:between w:val="nil"/>
        </w:pBdr>
        <w:spacing w:before="36"/>
        <w:rPr>
          <w:color w:val="000000"/>
        </w:rPr>
      </w:pPr>
    </w:p>
    <w:p w:rsidR="00516847" w:rsidRDefault="005B6C1B">
      <w:pPr>
        <w:numPr>
          <w:ilvl w:val="0"/>
          <w:numId w:val="6"/>
        </w:numPr>
        <w:pBdr>
          <w:top w:val="nil"/>
          <w:left w:val="nil"/>
          <w:bottom w:val="nil"/>
          <w:right w:val="nil"/>
          <w:between w:val="nil"/>
        </w:pBdr>
        <w:tabs>
          <w:tab w:val="left" w:pos="479"/>
        </w:tabs>
        <w:spacing w:line="276" w:lineRule="auto"/>
        <w:ind w:right="118"/>
        <w:jc w:val="both"/>
      </w:pPr>
      <w:r>
        <w:rPr>
          <w:b/>
          <w:color w:val="000000"/>
        </w:rPr>
        <w:t xml:space="preserve">Learn/Învață: </w:t>
      </w:r>
      <w:r>
        <w:rPr>
          <w:color w:val="000000"/>
        </w:rPr>
        <w:t>Jazz-ul va fi prezentat din multiple perspective publicului participant. Muzica e mai mult decât artă și are o influență puternică în istoria și cultura multo</w:t>
      </w:r>
      <w:r>
        <w:rPr>
          <w:color w:val="000000"/>
        </w:rPr>
        <w:t>r locuri din lume;</w:t>
      </w:r>
    </w:p>
    <w:p w:rsidR="00516847" w:rsidRDefault="00516847">
      <w:pPr>
        <w:pBdr>
          <w:top w:val="nil"/>
          <w:left w:val="nil"/>
          <w:bottom w:val="nil"/>
          <w:right w:val="nil"/>
          <w:between w:val="nil"/>
        </w:pBdr>
        <w:spacing w:before="38"/>
        <w:rPr>
          <w:color w:val="000000"/>
        </w:rPr>
      </w:pPr>
    </w:p>
    <w:p w:rsidR="00516847" w:rsidRDefault="005B6C1B">
      <w:pPr>
        <w:numPr>
          <w:ilvl w:val="0"/>
          <w:numId w:val="6"/>
        </w:numPr>
        <w:pBdr>
          <w:top w:val="nil"/>
          <w:left w:val="nil"/>
          <w:bottom w:val="nil"/>
          <w:right w:val="nil"/>
          <w:between w:val="nil"/>
        </w:pBdr>
        <w:tabs>
          <w:tab w:val="left" w:pos="479"/>
        </w:tabs>
        <w:spacing w:line="276" w:lineRule="auto"/>
        <w:ind w:right="118"/>
        <w:jc w:val="both"/>
      </w:pPr>
      <w:r>
        <w:rPr>
          <w:b/>
          <w:color w:val="000000"/>
        </w:rPr>
        <w:t xml:space="preserve">Explore/Explorează: </w:t>
      </w:r>
      <w:r>
        <w:rPr>
          <w:color w:val="000000"/>
        </w:rPr>
        <w:t>Nu în ultimul rând, publicul va putea testa instrumente, va avea acces la lecții de muzică și vor putea servi o mică mostră din ce înseamnă să fii muzician.</w:t>
      </w:r>
    </w:p>
    <w:p w:rsidR="00516847" w:rsidRDefault="00516847">
      <w:pPr>
        <w:pBdr>
          <w:top w:val="nil"/>
          <w:left w:val="nil"/>
          <w:bottom w:val="nil"/>
          <w:right w:val="nil"/>
          <w:between w:val="nil"/>
        </w:pBdr>
        <w:tabs>
          <w:tab w:val="left" w:pos="479"/>
        </w:tabs>
        <w:spacing w:line="276" w:lineRule="auto"/>
        <w:ind w:right="118"/>
        <w:jc w:val="both"/>
      </w:pPr>
    </w:p>
    <w:p w:rsidR="00516847" w:rsidRDefault="005B6C1B">
      <w:pPr>
        <w:pStyle w:val="Heading1"/>
        <w:ind w:left="0" w:firstLine="0"/>
      </w:pPr>
      <w:r>
        <w:rPr>
          <w:shd w:val="clear" w:color="auto" w:fill="D9D2E9"/>
        </w:rPr>
        <w:t>TEMATICA EXPOZIȚIEI</w:t>
      </w:r>
      <w:r>
        <w:t xml:space="preserve"> </w:t>
      </w:r>
    </w:p>
    <w:p w:rsidR="00516847" w:rsidRDefault="00516847">
      <w:pPr>
        <w:spacing w:before="75"/>
        <w:rPr>
          <w:b/>
        </w:rPr>
      </w:pPr>
    </w:p>
    <w:p w:rsidR="00516847" w:rsidRDefault="005B6C1B">
      <w:pPr>
        <w:widowControl/>
        <w:spacing w:line="276" w:lineRule="auto"/>
        <w:jc w:val="both"/>
      </w:pPr>
      <w:r>
        <w:t xml:space="preserve">Backstage pass este un termen împrumutat din industria de evenimente live. Backstage-ul este locul rezervat artiștilor, care au nevoie de un spațiu unde publicul larg nu are acces, pentru a pregăti </w:t>
      </w:r>
      <w:r>
        <w:lastRenderedPageBreak/>
        <w:t xml:space="preserve">spectacolul live, pentru a intra în atmosferă. Aici intră </w:t>
      </w:r>
      <w:r>
        <w:t>doar artiștii și organizatorii. Ocazional, când publicul este primit acolo, este de obicei în baza unui favor sau a unui bilet foarte scump, iar experiența este deosebit de specială: ajungi să-l cunoști pe artist ca persoană,  să-l vezi într-un alt context</w:t>
      </w:r>
      <w:r>
        <w:t xml:space="preserve"> decât cel în care el îți face transferul de energie prin concert.</w:t>
      </w:r>
    </w:p>
    <w:p w:rsidR="00516847" w:rsidRDefault="00516847">
      <w:pPr>
        <w:widowControl/>
        <w:spacing w:line="276" w:lineRule="auto"/>
        <w:jc w:val="both"/>
      </w:pPr>
    </w:p>
    <w:p w:rsidR="00516847" w:rsidRDefault="005B6C1B">
      <w:pPr>
        <w:widowControl/>
        <w:spacing w:line="276" w:lineRule="auto"/>
        <w:jc w:val="both"/>
      </w:pPr>
      <w:r>
        <w:t>În contextul expoziției noastre, „backstage pass” este dorința noastră de a arăta publicului ce este în spatele muzicii. Vom oferi mostre din ce înseamnă viața de artist sau de organizator</w:t>
      </w:r>
      <w:r>
        <w:t xml:space="preserve"> de concerte, ce înseamnă presiunea de a compune muzică sau de a fi o celebritate, ne vom deschide și vom împărtăși publicului lucrurile nevăzute ale muzicii. De asemenea, vrem să evidențiem și tot ce înseamnă contextul social și politic pe care arta de mu</w:t>
      </w:r>
      <w:r>
        <w:t>lte ori îl are ca sursă de inspirație.</w:t>
      </w:r>
    </w:p>
    <w:p w:rsidR="00516847" w:rsidRDefault="00516847">
      <w:pPr>
        <w:widowControl/>
        <w:spacing w:line="276" w:lineRule="auto"/>
        <w:jc w:val="both"/>
      </w:pPr>
    </w:p>
    <w:p w:rsidR="00516847" w:rsidRDefault="005B6C1B">
      <w:pPr>
        <w:widowControl/>
        <w:spacing w:line="276" w:lineRule="auto"/>
        <w:jc w:val="both"/>
      </w:pPr>
      <w:r>
        <w:t>Jazzul este o muzică de protest, este un gen muzical născut din dorința unei comunități de a avea ceva al lor și a avut un parcurs și o evoluție fantastică de-a lungul timpului. Jazzul a influențat nașterea altor gen</w:t>
      </w:r>
      <w:r>
        <w:t>uri muzicale sau a servit ca sursă de inspirație pentru niște artiști care au ajuns muzicieni de talie mondială.</w:t>
      </w:r>
    </w:p>
    <w:p w:rsidR="00516847" w:rsidRDefault="00516847">
      <w:pPr>
        <w:widowControl/>
        <w:spacing w:line="276" w:lineRule="auto"/>
        <w:jc w:val="both"/>
      </w:pPr>
    </w:p>
    <w:p w:rsidR="00516847" w:rsidRDefault="005B6C1B">
      <w:pPr>
        <w:widowControl/>
        <w:spacing w:line="276" w:lineRule="auto"/>
        <w:jc w:val="both"/>
      </w:pPr>
      <w:r>
        <w:t>„Backstage pass” este o temă gândită să te apropie mai tare de muzică, făcându-te să înțelegi cât de complexă este gândirea și trăirile din sp</w:t>
      </w:r>
      <w:r>
        <w:t>atele unui album, a unei piese sau chiar a unor acorduri la instrument.</w:t>
      </w:r>
    </w:p>
    <w:p w:rsidR="00516847" w:rsidRDefault="00516847">
      <w:pPr>
        <w:pBdr>
          <w:top w:val="nil"/>
          <w:left w:val="nil"/>
          <w:bottom w:val="nil"/>
          <w:right w:val="nil"/>
          <w:between w:val="nil"/>
        </w:pBdr>
        <w:tabs>
          <w:tab w:val="left" w:pos="479"/>
        </w:tabs>
        <w:spacing w:line="276" w:lineRule="auto"/>
        <w:ind w:right="118"/>
        <w:jc w:val="both"/>
      </w:pPr>
    </w:p>
    <w:p w:rsidR="00516847" w:rsidRDefault="005B6C1B">
      <w:pPr>
        <w:pStyle w:val="Heading2"/>
        <w:ind w:left="0" w:firstLine="0"/>
        <w:jc w:val="both"/>
        <w:rPr>
          <w:shd w:val="clear" w:color="auto" w:fill="D9D2E9"/>
        </w:rPr>
      </w:pPr>
      <w:r>
        <w:rPr>
          <w:shd w:val="clear" w:color="auto" w:fill="D9D2E9"/>
        </w:rPr>
        <w:t>Expoziția are următoarele secțiuni deschise pentru concursul „Jazz is Art”:</w:t>
      </w:r>
    </w:p>
    <w:p w:rsidR="00516847" w:rsidRDefault="00516847"/>
    <w:p w:rsidR="00516847" w:rsidRDefault="005B6C1B">
      <w:pPr>
        <w:numPr>
          <w:ilvl w:val="1"/>
          <w:numId w:val="6"/>
        </w:numPr>
        <w:pBdr>
          <w:top w:val="nil"/>
          <w:left w:val="nil"/>
          <w:bottom w:val="nil"/>
          <w:right w:val="nil"/>
          <w:between w:val="nil"/>
        </w:pBdr>
        <w:tabs>
          <w:tab w:val="left" w:pos="839"/>
        </w:tabs>
        <w:spacing w:before="35" w:line="276" w:lineRule="auto"/>
        <w:ind w:right="118" w:hanging="360"/>
        <w:jc w:val="both"/>
        <w:rPr>
          <w:rFonts w:ascii="Times New Roman" w:eastAsia="Times New Roman" w:hAnsi="Times New Roman" w:cs="Times New Roman"/>
          <w:color w:val="000000"/>
        </w:rPr>
      </w:pPr>
      <w:r>
        <w:rPr>
          <w:b/>
        </w:rPr>
        <w:t>Artist lounge (backstage)</w:t>
      </w:r>
      <w:r>
        <w:rPr>
          <w:b/>
          <w:color w:val="000000"/>
        </w:rPr>
        <w:t xml:space="preserve">: </w:t>
      </w:r>
      <w:r>
        <w:t xml:space="preserve">o replică a spațiului în care artiștii, crewul scenei și membri din organizarea evenimentului își petrec timpul înainte și după show, dar și spațiul în care artiștii se conectează înainte de a performa. </w:t>
      </w:r>
    </w:p>
    <w:p w:rsidR="00516847" w:rsidRDefault="005B6C1B">
      <w:pPr>
        <w:numPr>
          <w:ilvl w:val="1"/>
          <w:numId w:val="6"/>
        </w:numPr>
        <w:tabs>
          <w:tab w:val="left" w:pos="839"/>
        </w:tabs>
        <w:spacing w:before="35" w:line="276" w:lineRule="auto"/>
        <w:ind w:right="118" w:hanging="360"/>
        <w:jc w:val="both"/>
      </w:pPr>
      <w:r>
        <w:rPr>
          <w:b/>
        </w:rPr>
        <w:t>Tribut vinil:</w:t>
      </w:r>
      <w:r>
        <w:t xml:space="preserve"> secțiunea ilustrează istoria și evoluț</w:t>
      </w:r>
      <w:r>
        <w:t>ia aparatelor de redare a muzicii, a mediilor de stocare în același timp în care aduce un omagiu inventatorului fonografului.</w:t>
      </w:r>
    </w:p>
    <w:p w:rsidR="00516847" w:rsidRDefault="005B6C1B">
      <w:pPr>
        <w:numPr>
          <w:ilvl w:val="1"/>
          <w:numId w:val="6"/>
        </w:numPr>
        <w:pBdr>
          <w:top w:val="nil"/>
          <w:left w:val="nil"/>
          <w:bottom w:val="nil"/>
          <w:right w:val="nil"/>
          <w:between w:val="nil"/>
        </w:pBdr>
        <w:tabs>
          <w:tab w:val="left" w:pos="839"/>
        </w:tabs>
        <w:spacing w:line="276" w:lineRule="auto"/>
        <w:ind w:right="118" w:hanging="360"/>
        <w:jc w:val="both"/>
        <w:rPr>
          <w:rFonts w:ascii="Times New Roman" w:eastAsia="Times New Roman" w:hAnsi="Times New Roman" w:cs="Times New Roman"/>
          <w:color w:val="000000"/>
        </w:rPr>
      </w:pPr>
      <w:r>
        <w:rPr>
          <w:b/>
          <w:color w:val="000000"/>
        </w:rPr>
        <w:t xml:space="preserve">Perioada prohibiției și evoluția Jazz-ului în acea perioadă: </w:t>
      </w:r>
      <w:r>
        <w:rPr>
          <w:color w:val="000000"/>
        </w:rPr>
        <w:t>prezentarea perioadei definită ca fiind „The Golden Age of Jazz” dint</w:t>
      </w:r>
      <w:r>
        <w:rPr>
          <w:color w:val="000000"/>
        </w:rPr>
        <w:t>r-o perspectivă socială;</w:t>
      </w:r>
    </w:p>
    <w:p w:rsidR="00516847" w:rsidRDefault="005B6C1B">
      <w:pPr>
        <w:numPr>
          <w:ilvl w:val="1"/>
          <w:numId w:val="6"/>
        </w:numPr>
        <w:pBdr>
          <w:top w:val="nil"/>
          <w:left w:val="nil"/>
          <w:bottom w:val="nil"/>
          <w:right w:val="nil"/>
          <w:between w:val="nil"/>
        </w:pBdr>
        <w:tabs>
          <w:tab w:val="left" w:pos="839"/>
        </w:tabs>
        <w:spacing w:line="276" w:lineRule="auto"/>
        <w:ind w:right="118" w:hanging="360"/>
        <w:jc w:val="both"/>
        <w:rPr>
          <w:rFonts w:ascii="Times New Roman" w:eastAsia="Times New Roman" w:hAnsi="Times New Roman" w:cs="Times New Roman"/>
          <w:color w:val="000000"/>
        </w:rPr>
      </w:pPr>
      <w:r>
        <w:rPr>
          <w:b/>
        </w:rPr>
        <w:t>Ce se află în spatele procesului de creație</w:t>
      </w:r>
      <w:r>
        <w:rPr>
          <w:b/>
          <w:color w:val="000000"/>
        </w:rPr>
        <w:t xml:space="preserve">: </w:t>
      </w:r>
      <w:r>
        <w:t>o cameră în care prezentăm aspecte ce țin de procesul creativ al artiștilor din domeniul muzical și nu numai, alături de aspecte ce țin de știința și arta din spatele acestuia.</w:t>
      </w:r>
    </w:p>
    <w:p w:rsidR="00516847" w:rsidRDefault="005B6C1B">
      <w:pPr>
        <w:numPr>
          <w:ilvl w:val="1"/>
          <w:numId w:val="6"/>
        </w:numPr>
        <w:pBdr>
          <w:top w:val="nil"/>
          <w:left w:val="nil"/>
          <w:bottom w:val="nil"/>
          <w:right w:val="nil"/>
          <w:between w:val="nil"/>
        </w:pBdr>
        <w:tabs>
          <w:tab w:val="left" w:pos="839"/>
        </w:tabs>
        <w:spacing w:line="276" w:lineRule="auto"/>
        <w:ind w:right="118" w:hanging="360"/>
        <w:jc w:val="both"/>
        <w:rPr>
          <w:rFonts w:ascii="Times New Roman" w:eastAsia="Times New Roman" w:hAnsi="Times New Roman" w:cs="Times New Roman"/>
          <w:color w:val="000000"/>
        </w:rPr>
      </w:pPr>
      <w:r>
        <w:rPr>
          <w:b/>
          <w:color w:val="000000"/>
        </w:rPr>
        <w:t>Influențe</w:t>
      </w:r>
      <w:r>
        <w:rPr>
          <w:b/>
          <w:color w:val="000000"/>
        </w:rPr>
        <w:t>le jazz-ului în alte genuri muzicale (</w:t>
      </w:r>
      <w:r>
        <w:rPr>
          <w:b/>
        </w:rPr>
        <w:t>J</w:t>
      </w:r>
      <w:r>
        <w:rPr>
          <w:b/>
          <w:color w:val="000000"/>
        </w:rPr>
        <w:t xml:space="preserve">azz around the world): </w:t>
      </w:r>
      <w:r>
        <w:t xml:space="preserve">un spațiu </w:t>
      </w:r>
      <w:r>
        <w:rPr>
          <w:color w:val="000000"/>
        </w:rPr>
        <w:t xml:space="preserve">în care publicul va putea descoperi modul în care țări sau grupuri demografice au preluat Jazzul și l-au interpretat, născând </w:t>
      </w:r>
      <w:r>
        <w:t>astfel</w:t>
      </w:r>
      <w:r>
        <w:rPr>
          <w:color w:val="000000"/>
        </w:rPr>
        <w:t xml:space="preserve"> genuri precum afrobeat sau chiar hip-hop;</w:t>
      </w:r>
    </w:p>
    <w:p w:rsidR="00516847" w:rsidRDefault="005B6C1B">
      <w:pPr>
        <w:numPr>
          <w:ilvl w:val="1"/>
          <w:numId w:val="6"/>
        </w:numPr>
        <w:pBdr>
          <w:top w:val="nil"/>
          <w:left w:val="nil"/>
          <w:bottom w:val="nil"/>
          <w:right w:val="nil"/>
          <w:between w:val="nil"/>
        </w:pBdr>
        <w:tabs>
          <w:tab w:val="left" w:pos="838"/>
        </w:tabs>
        <w:spacing w:line="246" w:lineRule="auto"/>
        <w:ind w:left="838"/>
        <w:jc w:val="both"/>
        <w:rPr>
          <w:rFonts w:ascii="Times New Roman" w:eastAsia="Times New Roman" w:hAnsi="Times New Roman" w:cs="Times New Roman"/>
          <w:color w:val="000000"/>
        </w:rPr>
      </w:pPr>
      <w:r>
        <w:rPr>
          <w:b/>
        </w:rPr>
        <w:t>Play</w:t>
      </w:r>
      <w:r>
        <w:rPr>
          <w:b/>
          <w:color w:val="000000"/>
        </w:rPr>
        <w:t xml:space="preserve">room </w:t>
      </w:r>
      <w:r>
        <w:rPr>
          <w:color w:val="000000"/>
        </w:rPr>
        <w:t>- o sală cu simulatoare de instrumente în care participanții pot</w:t>
      </w:r>
      <w:r>
        <w:t xml:space="preserve"> testa instrumente precum pian, chitară, tobe</w:t>
      </w:r>
    </w:p>
    <w:p w:rsidR="00516847" w:rsidRDefault="005B6C1B">
      <w:pPr>
        <w:numPr>
          <w:ilvl w:val="1"/>
          <w:numId w:val="6"/>
        </w:numPr>
        <w:pBdr>
          <w:top w:val="nil"/>
          <w:left w:val="nil"/>
          <w:bottom w:val="nil"/>
          <w:right w:val="nil"/>
          <w:between w:val="nil"/>
        </w:pBdr>
        <w:tabs>
          <w:tab w:val="left" w:pos="838"/>
        </w:tabs>
        <w:spacing w:line="246" w:lineRule="auto"/>
        <w:ind w:left="838"/>
        <w:jc w:val="both"/>
        <w:rPr>
          <w:rFonts w:ascii="Times New Roman" w:eastAsia="Times New Roman" w:hAnsi="Times New Roman" w:cs="Times New Roman"/>
          <w:color w:val="000000"/>
        </w:rPr>
      </w:pPr>
      <w:r>
        <w:rPr>
          <w:b/>
        </w:rPr>
        <w:t>Jazz în domenii conexe</w:t>
      </w:r>
      <w:r>
        <w:rPr>
          <w:b/>
          <w:color w:val="000000"/>
        </w:rPr>
        <w:t xml:space="preserve">: </w:t>
      </w:r>
      <w:r>
        <w:t>spațiu  dedicat prezenței muzicii jazz în alte domenii. Legatura muzicii cu animația, filmul, matematica, neurostiinta sau</w:t>
      </w:r>
      <w:r>
        <w:t xml:space="preserve"> alte domenii de activitate sunt principalele subiecte care pot fi tratate în cadrul lucrărilor propuse.</w:t>
      </w:r>
    </w:p>
    <w:p w:rsidR="00516847" w:rsidRDefault="00516847">
      <w:pPr>
        <w:pBdr>
          <w:top w:val="nil"/>
          <w:left w:val="nil"/>
          <w:bottom w:val="nil"/>
          <w:right w:val="nil"/>
          <w:between w:val="nil"/>
        </w:pBdr>
        <w:ind w:left="119"/>
      </w:pPr>
    </w:p>
    <w:p w:rsidR="00516847" w:rsidRDefault="005B6C1B">
      <w:pPr>
        <w:pBdr>
          <w:top w:val="nil"/>
          <w:left w:val="nil"/>
          <w:bottom w:val="nil"/>
          <w:right w:val="nil"/>
          <w:between w:val="nil"/>
        </w:pBdr>
        <w:ind w:left="119"/>
        <w:rPr>
          <w:color w:val="000000"/>
        </w:rPr>
      </w:pPr>
      <w:r>
        <w:rPr>
          <w:color w:val="000000"/>
        </w:rPr>
        <w:t>Music Gallery va fi organizat în:</w:t>
      </w:r>
    </w:p>
    <w:p w:rsidR="00516847" w:rsidRDefault="005B6C1B">
      <w:pPr>
        <w:numPr>
          <w:ilvl w:val="1"/>
          <w:numId w:val="6"/>
        </w:numPr>
        <w:pBdr>
          <w:top w:val="nil"/>
          <w:left w:val="nil"/>
          <w:bottom w:val="nil"/>
          <w:right w:val="nil"/>
          <w:between w:val="nil"/>
        </w:pBdr>
        <w:tabs>
          <w:tab w:val="left" w:pos="839"/>
        </w:tabs>
        <w:spacing w:before="35"/>
        <w:ind w:hanging="360"/>
      </w:pPr>
      <w:r>
        <w:rPr>
          <w:color w:val="000000"/>
        </w:rPr>
        <w:t xml:space="preserve">Cluj-Napoca (Muzeul de Artă), în perioada </w:t>
      </w:r>
      <w:r>
        <w:t>4-26 octombrie 2024</w:t>
      </w:r>
    </w:p>
    <w:p w:rsidR="00516847" w:rsidRDefault="00516847">
      <w:pPr>
        <w:pBdr>
          <w:top w:val="nil"/>
          <w:left w:val="nil"/>
          <w:bottom w:val="nil"/>
          <w:right w:val="nil"/>
          <w:between w:val="nil"/>
        </w:pBdr>
        <w:spacing w:before="74"/>
        <w:rPr>
          <w:color w:val="000000"/>
        </w:rPr>
      </w:pPr>
    </w:p>
    <w:p w:rsidR="00516847" w:rsidRDefault="005B6C1B">
      <w:pPr>
        <w:pBdr>
          <w:top w:val="nil"/>
          <w:left w:val="nil"/>
          <w:bottom w:val="nil"/>
          <w:right w:val="nil"/>
          <w:between w:val="nil"/>
        </w:pBdr>
        <w:spacing w:before="1" w:line="278" w:lineRule="auto"/>
        <w:ind w:left="119"/>
        <w:rPr>
          <w:color w:val="000000"/>
        </w:rPr>
      </w:pPr>
      <w:r>
        <w:rPr>
          <w:color w:val="000000"/>
        </w:rPr>
        <w:t>În cadrul expoziției vor fi organizate și tururi ghidate, concerte, ateliere pentru copii, ateliere “Prima lecție”, masterclass-uri etc.</w:t>
      </w:r>
    </w:p>
    <w:p w:rsidR="00516847" w:rsidRDefault="00516847">
      <w:pPr>
        <w:pBdr>
          <w:top w:val="nil"/>
          <w:left w:val="nil"/>
          <w:bottom w:val="nil"/>
          <w:right w:val="nil"/>
          <w:between w:val="nil"/>
        </w:pBdr>
        <w:spacing w:before="33"/>
      </w:pPr>
    </w:p>
    <w:p w:rsidR="00516847" w:rsidRDefault="00516847">
      <w:pPr>
        <w:pBdr>
          <w:top w:val="nil"/>
          <w:left w:val="nil"/>
          <w:bottom w:val="nil"/>
          <w:right w:val="nil"/>
          <w:between w:val="nil"/>
        </w:pBdr>
        <w:spacing w:before="33"/>
      </w:pPr>
    </w:p>
    <w:p w:rsidR="00516847" w:rsidRDefault="005B6C1B">
      <w:pPr>
        <w:pStyle w:val="Heading2"/>
        <w:ind w:left="119" w:firstLine="0"/>
        <w:jc w:val="both"/>
        <w:rPr>
          <w:shd w:val="clear" w:color="auto" w:fill="D9D2E9"/>
        </w:rPr>
      </w:pPr>
      <w:bookmarkStart w:id="0" w:name="_yjpdkgrjn4jh" w:colFirst="0" w:colLast="0"/>
      <w:bookmarkEnd w:id="0"/>
      <w:r>
        <w:rPr>
          <w:shd w:val="clear" w:color="auto" w:fill="D9D2E9"/>
        </w:rPr>
        <w:lastRenderedPageBreak/>
        <w:t>Spațiul dedicat lucrărilor:</w:t>
      </w:r>
    </w:p>
    <w:p w:rsidR="00516847" w:rsidRDefault="00516847"/>
    <w:p w:rsidR="00516847" w:rsidRDefault="005B6C1B">
      <w:pPr>
        <w:spacing w:before="1" w:line="278" w:lineRule="auto"/>
        <w:ind w:left="119"/>
      </w:pPr>
      <w:r>
        <w:t>Spațiul fizic maxim în care trebuie încadrate lucrărilor propuse pentru fiecare secțiune</w:t>
      </w:r>
      <w:r>
        <w:t xml:space="preserve"> este definit de un paralelipiped dreptunghic cu dimensiunile de 1.20m lățime, 0.6m adâncime și o înălțime de 2.00m.</w:t>
      </w:r>
    </w:p>
    <w:p w:rsidR="00516847" w:rsidRDefault="005B6C1B">
      <w:pPr>
        <w:spacing w:before="1" w:line="278" w:lineRule="auto"/>
        <w:ind w:left="119"/>
      </w:pPr>
      <w:r>
        <w:t>Aceste dimensiuni sunt negociabile dacă argumentele sunt întemeiate.</w:t>
      </w:r>
    </w:p>
    <w:p w:rsidR="00516847" w:rsidRDefault="005B6C1B">
      <w:pPr>
        <w:spacing w:before="1" w:line="278" w:lineRule="auto"/>
        <w:ind w:left="119"/>
      </w:pPr>
      <w:r>
        <w:t xml:space="preserve">Organizatorul își rezervă dreptul de a poziționa lucrările în funcție </w:t>
      </w:r>
      <w:r>
        <w:t>de aranjamentul final al expozitiei.</w:t>
      </w:r>
    </w:p>
    <w:p w:rsidR="00516847" w:rsidRDefault="005B6C1B">
      <w:pPr>
        <w:spacing w:before="1" w:line="278" w:lineRule="auto"/>
        <w:ind w:left="119"/>
      </w:pPr>
      <w:r>
        <w:t>Organizatorul își rezervă dreptul de a integra lucrările propuse în elementele de design și arhitectura ale expozitiei.</w:t>
      </w:r>
    </w:p>
    <w:p w:rsidR="00516847" w:rsidRDefault="00516847">
      <w:pPr>
        <w:pBdr>
          <w:top w:val="nil"/>
          <w:left w:val="nil"/>
          <w:bottom w:val="nil"/>
          <w:right w:val="nil"/>
          <w:between w:val="nil"/>
        </w:pBdr>
        <w:spacing w:before="75"/>
      </w:pPr>
    </w:p>
    <w:p w:rsidR="00516847" w:rsidRDefault="00516847">
      <w:pPr>
        <w:pBdr>
          <w:top w:val="nil"/>
          <w:left w:val="nil"/>
          <w:bottom w:val="nil"/>
          <w:right w:val="nil"/>
          <w:between w:val="nil"/>
        </w:pBdr>
        <w:spacing w:before="75"/>
      </w:pPr>
    </w:p>
    <w:p w:rsidR="00516847" w:rsidRDefault="005B6C1B">
      <w:pPr>
        <w:pStyle w:val="Heading1"/>
        <w:tabs>
          <w:tab w:val="left" w:pos="362"/>
        </w:tabs>
        <w:ind w:left="0" w:firstLine="0"/>
        <w:rPr>
          <w:color w:val="FF0000"/>
        </w:rPr>
      </w:pPr>
      <w:r>
        <w:rPr>
          <w:shd w:val="clear" w:color="auto" w:fill="D9D2E9"/>
        </w:rPr>
        <w:t>CONCURSUL</w:t>
      </w:r>
      <w:r>
        <w:rPr>
          <w:color w:val="FF0000"/>
        </w:rPr>
        <w:t xml:space="preserve"> </w:t>
      </w:r>
    </w:p>
    <w:p w:rsidR="00516847" w:rsidRDefault="00516847">
      <w:pPr>
        <w:tabs>
          <w:tab w:val="left" w:pos="362"/>
        </w:tabs>
      </w:pPr>
    </w:p>
    <w:p w:rsidR="00516847" w:rsidRDefault="005B6C1B">
      <w:pPr>
        <w:pBdr>
          <w:top w:val="nil"/>
          <w:left w:val="nil"/>
          <w:bottom w:val="nil"/>
          <w:right w:val="nil"/>
          <w:between w:val="nil"/>
        </w:pBdr>
        <w:spacing w:line="276" w:lineRule="auto"/>
        <w:ind w:left="119" w:right="230"/>
        <w:jc w:val="both"/>
      </w:pPr>
      <w:r>
        <w:rPr>
          <w:color w:val="000000"/>
        </w:rPr>
        <w:t>Concursul este public și se adresează tuturor artiștilor care au rezidență în România și care doresc să aib</w:t>
      </w:r>
      <w:r>
        <w:t>ă</w:t>
      </w:r>
      <w:r>
        <w:rPr>
          <w:color w:val="000000"/>
        </w:rPr>
        <w:t xml:space="preserve"> lucrările prezentate în cadrul Expoziției Music Gallery, în termenii prevăzuți în prezentul regulament de concurs și în conformitate cu legislația </w:t>
      </w:r>
      <w:r>
        <w:rPr>
          <w:color w:val="000000"/>
        </w:rPr>
        <w:t>națională și internațională în vigoare</w:t>
      </w:r>
    </w:p>
    <w:p w:rsidR="00516847" w:rsidRDefault="005B6C1B">
      <w:pPr>
        <w:pBdr>
          <w:top w:val="nil"/>
          <w:left w:val="nil"/>
          <w:bottom w:val="nil"/>
          <w:right w:val="nil"/>
          <w:between w:val="nil"/>
        </w:pBdr>
        <w:spacing w:line="276" w:lineRule="auto"/>
        <w:ind w:left="119" w:right="230"/>
        <w:jc w:val="both"/>
        <w:rPr>
          <w:color w:val="000000"/>
        </w:rPr>
      </w:pPr>
      <w:r>
        <w:rPr>
          <w:color w:val="000000"/>
        </w:rPr>
        <w:t xml:space="preserve">Concursul vizează identificarea și </w:t>
      </w:r>
      <w:r>
        <w:t>finanțarea</w:t>
      </w:r>
      <w:r>
        <w:rPr>
          <w:color w:val="000000"/>
        </w:rPr>
        <w:t xml:space="preserve"> </w:t>
      </w:r>
      <w:r>
        <w:t>de până la</w:t>
      </w:r>
      <w:r>
        <w:rPr>
          <w:color w:val="000000"/>
        </w:rPr>
        <w:t xml:space="preserve"> </w:t>
      </w:r>
      <w:r>
        <w:rPr>
          <w:b/>
          <w:u w:val="single"/>
        </w:rPr>
        <w:t>3</w:t>
      </w:r>
      <w:r>
        <w:rPr>
          <w:b/>
          <w:color w:val="000000"/>
          <w:u w:val="single"/>
        </w:rPr>
        <w:t xml:space="preserve"> lucrări artistice pe tem</w:t>
      </w:r>
      <w:r>
        <w:rPr>
          <w:b/>
          <w:u w:val="single"/>
        </w:rPr>
        <w:t>aticile prezentate la punctul 3 („</w:t>
      </w:r>
      <w:r>
        <w:rPr>
          <w:b/>
          <w:color w:val="000000"/>
          <w:u w:val="single"/>
        </w:rPr>
        <w:t>Expoziția are următoarele secțiuni</w:t>
      </w:r>
      <w:r>
        <w:rPr>
          <w:b/>
          <w:u w:val="single"/>
        </w:rPr>
        <w:t>”)</w:t>
      </w:r>
      <w:r>
        <w:rPr>
          <w:color w:val="000000"/>
        </w:rPr>
        <w:t>. Lucrările pot avea unul din formatele:</w:t>
      </w:r>
    </w:p>
    <w:p w:rsidR="00516847" w:rsidRDefault="005B6C1B">
      <w:pPr>
        <w:numPr>
          <w:ilvl w:val="0"/>
          <w:numId w:val="4"/>
        </w:numPr>
        <w:pBdr>
          <w:top w:val="nil"/>
          <w:left w:val="nil"/>
          <w:bottom w:val="nil"/>
          <w:right w:val="nil"/>
          <w:between w:val="nil"/>
        </w:pBdr>
        <w:tabs>
          <w:tab w:val="left" w:pos="839"/>
        </w:tabs>
        <w:spacing w:line="248" w:lineRule="auto"/>
        <w:ind w:hanging="360"/>
      </w:pPr>
      <w:r>
        <w:rPr>
          <w:b/>
          <w:color w:val="000000"/>
        </w:rPr>
        <w:t xml:space="preserve">Artă statică: </w:t>
      </w:r>
      <w:r>
        <w:rPr>
          <w:color w:val="000000"/>
        </w:rPr>
        <w:t xml:space="preserve">design </w:t>
      </w:r>
      <w:r>
        <w:t>grafic</w:t>
      </w:r>
      <w:r>
        <w:rPr>
          <w:color w:val="000000"/>
        </w:rPr>
        <w:t>, fotografie, sculptură etc.</w:t>
      </w:r>
    </w:p>
    <w:p w:rsidR="00516847" w:rsidRDefault="005B6C1B">
      <w:pPr>
        <w:numPr>
          <w:ilvl w:val="0"/>
          <w:numId w:val="4"/>
        </w:numPr>
        <w:pBdr>
          <w:top w:val="nil"/>
          <w:left w:val="nil"/>
          <w:bottom w:val="nil"/>
          <w:right w:val="nil"/>
          <w:between w:val="nil"/>
        </w:pBdr>
        <w:tabs>
          <w:tab w:val="left" w:pos="839"/>
        </w:tabs>
        <w:spacing w:before="59" w:line="278" w:lineRule="auto"/>
        <w:ind w:right="118" w:hanging="360"/>
        <w:jc w:val="both"/>
      </w:pPr>
      <w:r>
        <w:rPr>
          <w:b/>
          <w:color w:val="000000"/>
        </w:rPr>
        <w:t xml:space="preserve">Artă interactivă/imersivă sau abordări inovatoare: </w:t>
      </w:r>
      <w:r>
        <w:rPr>
          <w:color w:val="000000"/>
        </w:rPr>
        <w:t>instalații narative, experiențe senzoriale, instalații multimedia de orice fel: Kinect, AR, VR etc.</w:t>
      </w:r>
    </w:p>
    <w:p w:rsidR="00516847" w:rsidRDefault="00516847">
      <w:pPr>
        <w:pBdr>
          <w:top w:val="nil"/>
          <w:left w:val="nil"/>
          <w:bottom w:val="nil"/>
          <w:right w:val="nil"/>
          <w:between w:val="nil"/>
        </w:pBdr>
        <w:spacing w:before="33"/>
        <w:rPr>
          <w:color w:val="000000"/>
        </w:rPr>
      </w:pPr>
    </w:p>
    <w:p w:rsidR="00516847" w:rsidRDefault="005B6C1B">
      <w:pPr>
        <w:pBdr>
          <w:top w:val="nil"/>
          <w:left w:val="nil"/>
          <w:bottom w:val="nil"/>
          <w:right w:val="nil"/>
          <w:between w:val="nil"/>
        </w:pBdr>
        <w:spacing w:before="1" w:line="278" w:lineRule="auto"/>
        <w:ind w:left="119" w:right="207"/>
        <w:rPr>
          <w:color w:val="000000"/>
        </w:rPr>
      </w:pPr>
      <w:r>
        <w:rPr>
          <w:color w:val="000000"/>
        </w:rPr>
        <w:t xml:space="preserve">Organizatorul își rezervă dreptul de a alege </w:t>
      </w:r>
      <w:r>
        <w:rPr>
          <w:color w:val="000000"/>
          <w:u w:val="single"/>
        </w:rPr>
        <w:t xml:space="preserve">mai multe sau mai </w:t>
      </w:r>
      <w:r>
        <w:rPr>
          <w:u w:val="single"/>
        </w:rPr>
        <w:t>puține</w:t>
      </w:r>
      <w:r>
        <w:rPr>
          <w:color w:val="000000"/>
          <w:u w:val="single"/>
        </w:rPr>
        <w:t xml:space="preserve"> proiecte decât numărul menționat anterior</w:t>
      </w:r>
      <w:r>
        <w:rPr>
          <w:color w:val="000000"/>
        </w:rPr>
        <w:t>, prin asumarea costurilor de achiziție și producție din bugetul propriu.</w:t>
      </w:r>
    </w:p>
    <w:p w:rsidR="00516847" w:rsidRDefault="00516847">
      <w:pPr>
        <w:pBdr>
          <w:top w:val="nil"/>
          <w:left w:val="nil"/>
          <w:bottom w:val="nil"/>
          <w:right w:val="nil"/>
          <w:between w:val="nil"/>
        </w:pBdr>
      </w:pPr>
    </w:p>
    <w:p w:rsidR="00516847" w:rsidRDefault="005B6C1B">
      <w:pPr>
        <w:pBdr>
          <w:top w:val="nil"/>
          <w:left w:val="nil"/>
          <w:bottom w:val="nil"/>
          <w:right w:val="nil"/>
          <w:between w:val="nil"/>
        </w:pBdr>
        <w:spacing w:before="1" w:line="278" w:lineRule="auto"/>
        <w:ind w:left="119" w:right="207"/>
      </w:pPr>
      <w:r>
        <w:t>Organizatorul își rezervă dreptul de a nu alege numărul maxim de lucrări propuse, dacă acestea nu ating calitatea artistică minima sau nu s</w:t>
      </w:r>
      <w:r>
        <w:t>e incadreaza in conceptul artistic al expoziției.</w:t>
      </w:r>
    </w:p>
    <w:p w:rsidR="00516847" w:rsidRDefault="00516847">
      <w:pPr>
        <w:pBdr>
          <w:top w:val="nil"/>
          <w:left w:val="nil"/>
          <w:bottom w:val="nil"/>
          <w:right w:val="nil"/>
          <w:between w:val="nil"/>
        </w:pBdr>
        <w:spacing w:before="1" w:line="278" w:lineRule="auto"/>
        <w:ind w:left="119" w:right="207"/>
      </w:pPr>
    </w:p>
    <w:p w:rsidR="00516847" w:rsidRDefault="00516847">
      <w:pPr>
        <w:pBdr>
          <w:top w:val="nil"/>
          <w:left w:val="nil"/>
          <w:bottom w:val="nil"/>
          <w:right w:val="nil"/>
          <w:between w:val="nil"/>
        </w:pBdr>
        <w:spacing w:before="73"/>
        <w:rPr>
          <w:color w:val="000000"/>
        </w:rPr>
      </w:pPr>
    </w:p>
    <w:p w:rsidR="00516847" w:rsidRDefault="005B6C1B">
      <w:pPr>
        <w:pStyle w:val="Heading1"/>
        <w:numPr>
          <w:ilvl w:val="1"/>
          <w:numId w:val="5"/>
        </w:numPr>
        <w:tabs>
          <w:tab w:val="left" w:pos="544"/>
        </w:tabs>
        <w:ind w:left="544" w:hanging="425"/>
        <w:rPr>
          <w:shd w:val="clear" w:color="auto" w:fill="D9D2E9"/>
        </w:rPr>
      </w:pPr>
      <w:r>
        <w:rPr>
          <w:shd w:val="clear" w:color="auto" w:fill="D9D2E9"/>
        </w:rPr>
        <w:t>CONDIȚII DE ELIGIBILITATE</w:t>
      </w:r>
    </w:p>
    <w:p w:rsidR="00516847" w:rsidRDefault="005B6C1B">
      <w:pPr>
        <w:numPr>
          <w:ilvl w:val="2"/>
          <w:numId w:val="5"/>
        </w:numPr>
        <w:pBdr>
          <w:top w:val="nil"/>
          <w:left w:val="nil"/>
          <w:bottom w:val="nil"/>
          <w:right w:val="nil"/>
          <w:between w:val="nil"/>
        </w:pBdr>
        <w:tabs>
          <w:tab w:val="left" w:pos="939"/>
        </w:tabs>
        <w:spacing w:before="35" w:line="278" w:lineRule="auto"/>
        <w:ind w:left="939" w:right="241"/>
      </w:pPr>
      <w:r>
        <w:rPr>
          <w:color w:val="000000"/>
        </w:rPr>
        <w:t>Se pot înscrie în concurs artiști individuali sau echipe multidiscipl</w:t>
      </w:r>
      <w:r>
        <w:t>inare</w:t>
      </w:r>
      <w:r>
        <w:rPr>
          <w:color w:val="000000"/>
        </w:rPr>
        <w:t xml:space="preserve"> (denumite în continuare Aplicant).</w:t>
      </w:r>
    </w:p>
    <w:p w:rsidR="00516847" w:rsidRDefault="005B6C1B">
      <w:pPr>
        <w:numPr>
          <w:ilvl w:val="2"/>
          <w:numId w:val="5"/>
        </w:numPr>
        <w:pBdr>
          <w:top w:val="nil"/>
          <w:left w:val="nil"/>
          <w:bottom w:val="nil"/>
          <w:right w:val="nil"/>
          <w:between w:val="nil"/>
        </w:pBdr>
        <w:tabs>
          <w:tab w:val="left" w:pos="939"/>
        </w:tabs>
        <w:spacing w:line="252" w:lineRule="auto"/>
        <w:ind w:left="939"/>
      </w:pPr>
      <w:r>
        <w:rPr>
          <w:color w:val="000000"/>
        </w:rPr>
        <w:t>Aplicanții trebuie să aibă cel puțin rezidența (și să o poată dovedi) în România.</w:t>
      </w:r>
    </w:p>
    <w:p w:rsidR="00516847" w:rsidRDefault="005B6C1B">
      <w:pPr>
        <w:numPr>
          <w:ilvl w:val="2"/>
          <w:numId w:val="5"/>
        </w:numPr>
        <w:pBdr>
          <w:top w:val="nil"/>
          <w:left w:val="nil"/>
          <w:bottom w:val="nil"/>
          <w:right w:val="nil"/>
          <w:between w:val="nil"/>
        </w:pBdr>
        <w:tabs>
          <w:tab w:val="left" w:pos="939"/>
        </w:tabs>
        <w:spacing w:before="35"/>
        <w:ind w:left="939"/>
      </w:pPr>
      <w:r>
        <w:rPr>
          <w:color w:val="000000"/>
        </w:rPr>
        <w:t>Fiecare Aplicant se poate înscrie în concurs cu una sau mai multe lucrări.</w:t>
      </w:r>
    </w:p>
    <w:p w:rsidR="00516847" w:rsidRDefault="005B6C1B">
      <w:pPr>
        <w:numPr>
          <w:ilvl w:val="2"/>
          <w:numId w:val="5"/>
        </w:numPr>
        <w:pBdr>
          <w:top w:val="nil"/>
          <w:left w:val="nil"/>
          <w:bottom w:val="nil"/>
          <w:right w:val="nil"/>
          <w:between w:val="nil"/>
        </w:pBdr>
        <w:tabs>
          <w:tab w:val="left" w:pos="939"/>
        </w:tabs>
        <w:spacing w:before="40" w:line="273" w:lineRule="auto"/>
        <w:ind w:left="939" w:right="229"/>
      </w:pPr>
      <w:r>
        <w:rPr>
          <w:color w:val="000000"/>
        </w:rPr>
        <w:t>Pentru fiecare lucrare fiecare Aplicant trebuie să înregistreze documente suport de prezentare a lucrării (schițe, randări, fotografii etc.) Proiectele/lucrările propuse trebuie să fie originale și să aparțină persoanelor care le propun.</w:t>
      </w:r>
    </w:p>
    <w:p w:rsidR="00516847" w:rsidRDefault="005B6C1B">
      <w:pPr>
        <w:numPr>
          <w:ilvl w:val="2"/>
          <w:numId w:val="5"/>
        </w:numPr>
        <w:pBdr>
          <w:top w:val="nil"/>
          <w:left w:val="nil"/>
          <w:bottom w:val="nil"/>
          <w:right w:val="nil"/>
          <w:between w:val="nil"/>
        </w:pBdr>
        <w:tabs>
          <w:tab w:val="left" w:pos="939"/>
        </w:tabs>
        <w:spacing w:line="276" w:lineRule="auto"/>
        <w:ind w:left="939" w:right="232"/>
        <w:jc w:val="both"/>
      </w:pPr>
      <w:r>
        <w:rPr>
          <w:color w:val="000000"/>
        </w:rPr>
        <w:t>Aplicanții înțeleg</w:t>
      </w:r>
      <w:r>
        <w:rPr>
          <w:color w:val="000000"/>
        </w:rPr>
        <w:t xml:space="preserve"> că în cazul în care lucrarea/lucrările propuse sunt selectate, vor semna un contract de cesiune neexclusivă a drepturilor de autor în favoarea organizatorului, pe perioada nedeterminată.</w:t>
      </w:r>
    </w:p>
    <w:p w:rsidR="00516847" w:rsidRDefault="005B6C1B">
      <w:pPr>
        <w:numPr>
          <w:ilvl w:val="2"/>
          <w:numId w:val="5"/>
        </w:numPr>
        <w:pBdr>
          <w:top w:val="nil"/>
          <w:left w:val="nil"/>
          <w:bottom w:val="nil"/>
          <w:right w:val="nil"/>
          <w:between w:val="nil"/>
        </w:pBdr>
        <w:tabs>
          <w:tab w:val="left" w:pos="938"/>
        </w:tabs>
        <w:ind w:left="938" w:hanging="359"/>
        <w:jc w:val="both"/>
      </w:pPr>
      <w:r>
        <w:rPr>
          <w:color w:val="000000"/>
        </w:rPr>
        <w:t xml:space="preserve">Aplicanții trebuie să respecte condițiile de înscriere precizate în </w:t>
      </w:r>
      <w:r>
        <w:rPr>
          <w:color w:val="000000"/>
        </w:rPr>
        <w:t>prezentul regulament</w:t>
      </w:r>
    </w:p>
    <w:p w:rsidR="00516847" w:rsidRDefault="005B6C1B">
      <w:pPr>
        <w:numPr>
          <w:ilvl w:val="2"/>
          <w:numId w:val="5"/>
        </w:numPr>
        <w:pBdr>
          <w:top w:val="nil"/>
          <w:left w:val="nil"/>
          <w:bottom w:val="nil"/>
          <w:right w:val="nil"/>
          <w:between w:val="nil"/>
        </w:pBdr>
        <w:tabs>
          <w:tab w:val="left" w:pos="939"/>
        </w:tabs>
        <w:spacing w:before="35" w:line="273" w:lineRule="auto"/>
        <w:ind w:left="939" w:right="234"/>
        <w:jc w:val="both"/>
      </w:pPr>
      <w:r>
        <w:rPr>
          <w:color w:val="000000"/>
        </w:rPr>
        <w:t>Aplicantii sunt de acord ca numele lor sa fie asociat cu lucrarea expusă în locațiile expoziționale, dar și în comunicările din proiect</w:t>
      </w:r>
    </w:p>
    <w:p w:rsidR="00516847" w:rsidRDefault="005B6C1B">
      <w:pPr>
        <w:numPr>
          <w:ilvl w:val="2"/>
          <w:numId w:val="5"/>
        </w:numPr>
        <w:pBdr>
          <w:top w:val="nil"/>
          <w:left w:val="nil"/>
          <w:bottom w:val="nil"/>
          <w:right w:val="nil"/>
          <w:between w:val="nil"/>
        </w:pBdr>
        <w:tabs>
          <w:tab w:val="left" w:pos="938"/>
        </w:tabs>
        <w:spacing w:before="4"/>
        <w:ind w:left="938" w:hanging="359"/>
        <w:jc w:val="both"/>
      </w:pPr>
      <w:r>
        <w:rPr>
          <w:color w:val="000000"/>
        </w:rPr>
        <w:t>Formularul de aplicare se va completa în limba română</w:t>
      </w:r>
    </w:p>
    <w:p w:rsidR="00516847" w:rsidRDefault="005B6C1B">
      <w:pPr>
        <w:numPr>
          <w:ilvl w:val="2"/>
          <w:numId w:val="5"/>
        </w:numPr>
        <w:pBdr>
          <w:top w:val="nil"/>
          <w:left w:val="nil"/>
          <w:bottom w:val="nil"/>
          <w:right w:val="nil"/>
          <w:between w:val="nil"/>
        </w:pBdr>
        <w:tabs>
          <w:tab w:val="left" w:pos="939"/>
        </w:tabs>
        <w:spacing w:before="35" w:line="278" w:lineRule="auto"/>
        <w:ind w:left="939" w:right="231"/>
        <w:jc w:val="both"/>
      </w:pPr>
      <w:r>
        <w:rPr>
          <w:color w:val="000000"/>
        </w:rPr>
        <w:lastRenderedPageBreak/>
        <w:t>Organizatorul îşi rezervă dreptul de a refuza</w:t>
      </w:r>
      <w:r>
        <w:rPr>
          <w:color w:val="000000"/>
        </w:rPr>
        <w:t xml:space="preserve"> înscrierea ori, după caz, de a elimina din concurs Aplicanții asupra cărora planează indicii serioase privind săvârşirea unor infracţiuni în materie de drepturi de autor</w:t>
      </w:r>
    </w:p>
    <w:p w:rsidR="00516847" w:rsidRDefault="005B6C1B">
      <w:pPr>
        <w:numPr>
          <w:ilvl w:val="2"/>
          <w:numId w:val="5"/>
        </w:numPr>
        <w:pBdr>
          <w:top w:val="nil"/>
          <w:left w:val="nil"/>
          <w:bottom w:val="nil"/>
          <w:right w:val="nil"/>
          <w:between w:val="nil"/>
        </w:pBdr>
        <w:tabs>
          <w:tab w:val="left" w:pos="939"/>
        </w:tabs>
        <w:spacing w:line="278" w:lineRule="auto"/>
        <w:ind w:left="939" w:right="238"/>
        <w:jc w:val="both"/>
        <w:rPr>
          <w:color w:val="212121"/>
        </w:rPr>
      </w:pPr>
      <w:r>
        <w:rPr>
          <w:color w:val="212121"/>
        </w:rPr>
        <w:t>Participanții</w:t>
      </w:r>
      <w:r>
        <w:rPr>
          <w:color w:val="212121"/>
        </w:rPr>
        <w:t xml:space="preserve"> sunt de acord să își ofere disponibilitatea în a pregăti Lucrarea pentru a fi expusă în cadrul celor două expoziții Music Gallery</w:t>
      </w:r>
    </w:p>
    <w:p w:rsidR="00516847" w:rsidRDefault="005B6C1B">
      <w:pPr>
        <w:numPr>
          <w:ilvl w:val="2"/>
          <w:numId w:val="5"/>
        </w:numPr>
        <w:pBdr>
          <w:top w:val="nil"/>
          <w:left w:val="nil"/>
          <w:bottom w:val="nil"/>
          <w:right w:val="nil"/>
          <w:between w:val="nil"/>
        </w:pBdr>
        <w:tabs>
          <w:tab w:val="left" w:pos="938"/>
        </w:tabs>
        <w:spacing w:line="252" w:lineRule="auto"/>
        <w:ind w:left="938" w:hanging="359"/>
        <w:jc w:val="both"/>
        <w:rPr>
          <w:color w:val="212121"/>
        </w:rPr>
      </w:pPr>
      <w:r>
        <w:rPr>
          <w:color w:val="000000"/>
        </w:rPr>
        <w:t>Lucrările trebuie să fie ușor de asamblat și dezasamblat</w:t>
      </w:r>
    </w:p>
    <w:p w:rsidR="00516847" w:rsidRDefault="005B6C1B">
      <w:pPr>
        <w:numPr>
          <w:ilvl w:val="2"/>
          <w:numId w:val="5"/>
        </w:numPr>
        <w:pBdr>
          <w:top w:val="nil"/>
          <w:left w:val="nil"/>
          <w:bottom w:val="nil"/>
          <w:right w:val="nil"/>
          <w:between w:val="nil"/>
        </w:pBdr>
        <w:tabs>
          <w:tab w:val="left" w:pos="939"/>
        </w:tabs>
        <w:spacing w:before="28" w:line="278" w:lineRule="auto"/>
        <w:ind w:left="939" w:right="237"/>
        <w:rPr>
          <w:color w:val="212121"/>
        </w:rPr>
      </w:pPr>
      <w:r>
        <w:rPr>
          <w:color w:val="000000"/>
        </w:rPr>
        <w:t xml:space="preserve">Lucrările trebuie să fie realizate din componente uzuale, fără a fi </w:t>
      </w:r>
      <w:r>
        <w:rPr>
          <w:color w:val="000000"/>
        </w:rPr>
        <w:t>necesare condiții foarte speciale pentru realizare, utilizare și depozitare</w:t>
      </w:r>
    </w:p>
    <w:p w:rsidR="00516847" w:rsidRDefault="005B6C1B">
      <w:pPr>
        <w:numPr>
          <w:ilvl w:val="2"/>
          <w:numId w:val="5"/>
        </w:numPr>
        <w:pBdr>
          <w:top w:val="nil"/>
          <w:left w:val="nil"/>
          <w:bottom w:val="nil"/>
          <w:right w:val="nil"/>
          <w:between w:val="nil"/>
        </w:pBdr>
        <w:tabs>
          <w:tab w:val="left" w:pos="939"/>
        </w:tabs>
        <w:spacing w:line="278" w:lineRule="auto"/>
        <w:ind w:left="939" w:right="234"/>
      </w:pPr>
      <w:r>
        <w:rPr>
          <w:color w:val="000000"/>
        </w:rPr>
        <w:t>Nu vor fi admise proiecte cu caracter xenofob, antisemit sau cu conotații discriminatoare de orice fel, sau imorale</w:t>
      </w:r>
    </w:p>
    <w:p w:rsidR="00516847" w:rsidRDefault="005B6C1B">
      <w:pPr>
        <w:numPr>
          <w:ilvl w:val="2"/>
          <w:numId w:val="5"/>
        </w:numPr>
        <w:pBdr>
          <w:top w:val="nil"/>
          <w:left w:val="nil"/>
          <w:bottom w:val="nil"/>
          <w:right w:val="nil"/>
          <w:between w:val="nil"/>
        </w:pBdr>
        <w:tabs>
          <w:tab w:val="left" w:pos="939"/>
        </w:tabs>
        <w:spacing w:line="252" w:lineRule="auto"/>
        <w:ind w:left="939"/>
      </w:pPr>
      <w:r>
        <w:rPr>
          <w:color w:val="000000"/>
        </w:rPr>
        <w:t>Nu se acceptă lucrări plagiate parțial sau total.</w:t>
      </w:r>
    </w:p>
    <w:p w:rsidR="00516847" w:rsidRDefault="00516847">
      <w:pPr>
        <w:pBdr>
          <w:top w:val="nil"/>
          <w:left w:val="nil"/>
          <w:bottom w:val="nil"/>
          <w:right w:val="nil"/>
          <w:between w:val="nil"/>
        </w:pBdr>
        <w:spacing w:before="69"/>
        <w:rPr>
          <w:color w:val="000000"/>
        </w:rPr>
      </w:pPr>
    </w:p>
    <w:p w:rsidR="00516847" w:rsidRDefault="005B6C1B">
      <w:pPr>
        <w:pStyle w:val="Heading1"/>
        <w:numPr>
          <w:ilvl w:val="1"/>
          <w:numId w:val="5"/>
        </w:numPr>
        <w:tabs>
          <w:tab w:val="left" w:pos="544"/>
        </w:tabs>
        <w:ind w:left="544" w:hanging="425"/>
        <w:rPr>
          <w:shd w:val="clear" w:color="auto" w:fill="D9D2E9"/>
        </w:rPr>
      </w:pPr>
      <w:r>
        <w:rPr>
          <w:shd w:val="clear" w:color="auto" w:fill="D9D2E9"/>
        </w:rPr>
        <w:t>MODALITATE ÎNSCRIERE</w:t>
      </w:r>
    </w:p>
    <w:p w:rsidR="00516847" w:rsidRDefault="00516847">
      <w:pPr>
        <w:tabs>
          <w:tab w:val="left" w:pos="544"/>
        </w:tabs>
        <w:ind w:left="547"/>
      </w:pPr>
    </w:p>
    <w:p w:rsidR="00516847" w:rsidRDefault="005B6C1B">
      <w:pPr>
        <w:numPr>
          <w:ilvl w:val="2"/>
          <w:numId w:val="5"/>
        </w:numPr>
        <w:pBdr>
          <w:top w:val="nil"/>
          <w:left w:val="nil"/>
          <w:bottom w:val="nil"/>
          <w:right w:val="nil"/>
          <w:between w:val="nil"/>
        </w:pBdr>
        <w:tabs>
          <w:tab w:val="left" w:pos="839"/>
        </w:tabs>
        <w:spacing w:before="35" w:line="278" w:lineRule="auto"/>
        <w:ind w:left="839" w:right="332"/>
        <w:jc w:val="both"/>
      </w:pPr>
      <w:r>
        <w:rPr>
          <w:color w:val="000000"/>
        </w:rPr>
        <w:t xml:space="preserve">Înscrierea se va face prin completarea unui formular de aplicare tip word, disponibil pentru download pe pagina </w:t>
      </w:r>
      <w:r>
        <w:rPr>
          <w:color w:val="000000"/>
          <w:u w:val="single"/>
        </w:rPr>
        <w:t>Concursului</w:t>
      </w:r>
      <w:r>
        <w:rPr>
          <w:color w:val="000000"/>
        </w:rPr>
        <w:t xml:space="preserve">, transmiterea formularului de aplicare completat, alături de materiale relevante pentru descrierea Lucrării și formularul de buget pe adresa </w:t>
      </w:r>
      <w:hyperlink r:id="rId11">
        <w:r>
          <w:rPr>
            <w:color w:val="000000"/>
            <w:u w:val="single"/>
          </w:rPr>
          <w:t>contact@musicgallery.ro</w:t>
        </w:r>
      </w:hyperlink>
      <w:hyperlink r:id="rId12">
        <w:r>
          <w:rPr>
            <w:color w:val="000000"/>
          </w:rPr>
          <w:t>.</w:t>
        </w:r>
      </w:hyperlink>
    </w:p>
    <w:p w:rsidR="00516847" w:rsidRDefault="005B6C1B">
      <w:pPr>
        <w:numPr>
          <w:ilvl w:val="2"/>
          <w:numId w:val="5"/>
        </w:numPr>
        <w:pBdr>
          <w:top w:val="nil"/>
          <w:left w:val="nil"/>
          <w:bottom w:val="nil"/>
          <w:right w:val="nil"/>
          <w:between w:val="nil"/>
        </w:pBdr>
        <w:tabs>
          <w:tab w:val="left" w:pos="839"/>
        </w:tabs>
        <w:spacing w:line="278" w:lineRule="auto"/>
        <w:ind w:left="839" w:right="356"/>
        <w:jc w:val="both"/>
      </w:pPr>
      <w:r>
        <w:rPr>
          <w:color w:val="000000"/>
        </w:rPr>
        <w:t>Pentru a fi considerată eligibile, înscrierile trebuie să fie făcute folosind Formularul de aplicare oficial a competiției, nu alternative ale acestuia.</w:t>
      </w:r>
    </w:p>
    <w:p w:rsidR="00516847" w:rsidRDefault="005B6C1B">
      <w:pPr>
        <w:numPr>
          <w:ilvl w:val="2"/>
          <w:numId w:val="5"/>
        </w:numPr>
        <w:pBdr>
          <w:top w:val="nil"/>
          <w:left w:val="nil"/>
          <w:bottom w:val="nil"/>
          <w:right w:val="nil"/>
          <w:between w:val="nil"/>
        </w:pBdr>
        <w:tabs>
          <w:tab w:val="left" w:pos="839"/>
        </w:tabs>
        <w:spacing w:line="278" w:lineRule="auto"/>
        <w:ind w:left="839" w:right="348"/>
        <w:jc w:val="both"/>
      </w:pPr>
      <w:r>
        <w:rPr>
          <w:color w:val="000000"/>
        </w:rPr>
        <w:t>Aplicanții vor primi un mesaj de confirmare a înscrierii în concurs în termen de maxim 48h.</w:t>
      </w:r>
    </w:p>
    <w:p w:rsidR="00516847" w:rsidRDefault="005B6C1B">
      <w:pPr>
        <w:numPr>
          <w:ilvl w:val="2"/>
          <w:numId w:val="5"/>
        </w:numPr>
        <w:pBdr>
          <w:top w:val="nil"/>
          <w:left w:val="nil"/>
          <w:bottom w:val="nil"/>
          <w:right w:val="nil"/>
          <w:between w:val="nil"/>
        </w:pBdr>
        <w:tabs>
          <w:tab w:val="left" w:pos="645"/>
          <w:tab w:val="left" w:pos="839"/>
          <w:tab w:val="left" w:pos="2619"/>
        </w:tabs>
        <w:spacing w:line="273" w:lineRule="auto"/>
        <w:ind w:left="839" w:right="1778"/>
        <w:jc w:val="both"/>
      </w:pPr>
      <w:r>
        <w:rPr>
          <w:color w:val="000000"/>
        </w:rPr>
        <w:t>În cazul neprimirii</w:t>
      </w:r>
      <w:r>
        <w:rPr>
          <w:color w:val="000000"/>
        </w:rPr>
        <w:tab/>
        <w:t xml:space="preserve">confirmării pot trimite un email de sesizare la adresa </w:t>
      </w:r>
      <w:hyperlink r:id="rId13">
        <w:r>
          <w:rPr>
            <w:color w:val="000000"/>
            <w:u w:val="single"/>
          </w:rPr>
          <w:t>contact@musicgallery.ro</w:t>
        </w:r>
      </w:hyperlink>
      <w:hyperlink r:id="rId14">
        <w:r>
          <w:rPr>
            <w:color w:val="000000"/>
          </w:rPr>
          <w:t>.</w:t>
        </w:r>
      </w:hyperlink>
    </w:p>
    <w:p w:rsidR="00516847" w:rsidRDefault="00516847">
      <w:pPr>
        <w:pBdr>
          <w:top w:val="nil"/>
          <w:left w:val="nil"/>
          <w:bottom w:val="nil"/>
          <w:right w:val="nil"/>
          <w:between w:val="nil"/>
        </w:pBdr>
        <w:spacing w:before="29"/>
        <w:jc w:val="both"/>
      </w:pPr>
    </w:p>
    <w:p w:rsidR="00516847" w:rsidRDefault="00516847">
      <w:pPr>
        <w:pBdr>
          <w:top w:val="nil"/>
          <w:left w:val="nil"/>
          <w:bottom w:val="nil"/>
          <w:right w:val="nil"/>
          <w:between w:val="nil"/>
        </w:pBdr>
        <w:spacing w:before="29"/>
      </w:pPr>
    </w:p>
    <w:p w:rsidR="00516847" w:rsidRDefault="005B6C1B">
      <w:pPr>
        <w:pStyle w:val="Heading1"/>
        <w:numPr>
          <w:ilvl w:val="1"/>
          <w:numId w:val="5"/>
        </w:numPr>
        <w:tabs>
          <w:tab w:val="left" w:pos="544"/>
        </w:tabs>
        <w:ind w:left="544" w:hanging="425"/>
        <w:rPr>
          <w:shd w:val="clear" w:color="auto" w:fill="D9D2E9"/>
        </w:rPr>
      </w:pPr>
      <w:r>
        <w:rPr>
          <w:shd w:val="clear" w:color="auto" w:fill="D9D2E9"/>
        </w:rPr>
        <w:t>CALENDAR DE CONCURS</w:t>
      </w:r>
    </w:p>
    <w:p w:rsidR="00516847" w:rsidRDefault="005B6C1B">
      <w:pPr>
        <w:pStyle w:val="Heading1"/>
        <w:tabs>
          <w:tab w:val="left" w:pos="544"/>
        </w:tabs>
        <w:ind w:left="0" w:firstLine="0"/>
        <w:rPr>
          <w:b w:val="0"/>
          <w:color w:val="000000"/>
        </w:rPr>
      </w:pPr>
      <w:r>
        <w:rPr>
          <w:b w:val="0"/>
          <w:color w:val="000000"/>
        </w:rPr>
        <w:t>Calendarul concursului este următo</w:t>
      </w:r>
      <w:r>
        <w:rPr>
          <w:b w:val="0"/>
          <w:color w:val="000000"/>
        </w:rPr>
        <w:t>rul:</w:t>
      </w:r>
    </w:p>
    <w:p w:rsidR="00516847" w:rsidRDefault="005B6C1B">
      <w:pPr>
        <w:numPr>
          <w:ilvl w:val="2"/>
          <w:numId w:val="5"/>
        </w:numPr>
        <w:pBdr>
          <w:top w:val="nil"/>
          <w:left w:val="nil"/>
          <w:bottom w:val="nil"/>
          <w:right w:val="nil"/>
          <w:between w:val="nil"/>
        </w:pBdr>
        <w:tabs>
          <w:tab w:val="left" w:pos="479"/>
        </w:tabs>
        <w:spacing w:before="40"/>
      </w:pPr>
      <w:r>
        <w:t>4</w:t>
      </w:r>
      <w:r>
        <w:rPr>
          <w:color w:val="000000"/>
        </w:rPr>
        <w:t xml:space="preserve"> </w:t>
      </w:r>
      <w:r>
        <w:t>septembrie</w:t>
      </w:r>
      <w:r>
        <w:rPr>
          <w:color w:val="000000"/>
        </w:rPr>
        <w:t xml:space="preserve"> 202</w:t>
      </w:r>
      <w:r>
        <w:t>4</w:t>
      </w:r>
      <w:r>
        <w:rPr>
          <w:color w:val="000000"/>
        </w:rPr>
        <w:t>: Termen limită înscrieri</w:t>
      </w:r>
    </w:p>
    <w:p w:rsidR="00516847" w:rsidRDefault="005B6C1B">
      <w:pPr>
        <w:numPr>
          <w:ilvl w:val="2"/>
          <w:numId w:val="5"/>
        </w:numPr>
        <w:pBdr>
          <w:top w:val="nil"/>
          <w:left w:val="nil"/>
          <w:bottom w:val="nil"/>
          <w:right w:val="nil"/>
          <w:between w:val="nil"/>
        </w:pBdr>
        <w:tabs>
          <w:tab w:val="left" w:pos="479"/>
        </w:tabs>
        <w:spacing w:before="35"/>
      </w:pPr>
      <w:r>
        <w:t>4-8</w:t>
      </w:r>
      <w:r>
        <w:rPr>
          <w:color w:val="000000"/>
        </w:rPr>
        <w:t xml:space="preserve"> </w:t>
      </w:r>
      <w:r>
        <w:t>septembrie 2024</w:t>
      </w:r>
      <w:r>
        <w:rPr>
          <w:color w:val="000000"/>
        </w:rPr>
        <w:t>: Selecția Lucrărilor</w:t>
      </w:r>
    </w:p>
    <w:p w:rsidR="00516847" w:rsidRDefault="005B6C1B">
      <w:pPr>
        <w:numPr>
          <w:ilvl w:val="2"/>
          <w:numId w:val="5"/>
        </w:numPr>
        <w:pBdr>
          <w:top w:val="nil"/>
          <w:left w:val="nil"/>
          <w:bottom w:val="nil"/>
          <w:right w:val="nil"/>
          <w:between w:val="nil"/>
        </w:pBdr>
        <w:tabs>
          <w:tab w:val="left" w:pos="479"/>
        </w:tabs>
        <w:spacing w:before="40"/>
      </w:pPr>
      <w:r>
        <w:t>9</w:t>
      </w:r>
      <w:r>
        <w:rPr>
          <w:color w:val="000000"/>
        </w:rPr>
        <w:t xml:space="preserve"> </w:t>
      </w:r>
      <w:r>
        <w:t>septembrie 2024</w:t>
      </w:r>
      <w:r>
        <w:rPr>
          <w:color w:val="000000"/>
        </w:rPr>
        <w:t>: Anunțarea câștigătorilor</w:t>
      </w:r>
    </w:p>
    <w:p w:rsidR="00516847" w:rsidRDefault="005B6C1B">
      <w:pPr>
        <w:numPr>
          <w:ilvl w:val="2"/>
          <w:numId w:val="5"/>
        </w:numPr>
        <w:pBdr>
          <w:top w:val="nil"/>
          <w:left w:val="nil"/>
          <w:bottom w:val="nil"/>
          <w:right w:val="nil"/>
          <w:between w:val="nil"/>
        </w:pBdr>
        <w:tabs>
          <w:tab w:val="left" w:pos="479"/>
        </w:tabs>
        <w:spacing w:before="40"/>
      </w:pPr>
      <w:r>
        <w:t>10-13 septembrie 2024</w:t>
      </w:r>
      <w:r>
        <w:rPr>
          <w:color w:val="000000"/>
        </w:rPr>
        <w:t>: Contractarea lucrărilor</w:t>
      </w:r>
    </w:p>
    <w:p w:rsidR="00516847" w:rsidRDefault="005B6C1B">
      <w:pPr>
        <w:numPr>
          <w:ilvl w:val="2"/>
          <w:numId w:val="5"/>
        </w:numPr>
        <w:pBdr>
          <w:top w:val="nil"/>
          <w:left w:val="nil"/>
          <w:bottom w:val="nil"/>
          <w:right w:val="nil"/>
          <w:between w:val="nil"/>
        </w:pBdr>
        <w:tabs>
          <w:tab w:val="left" w:pos="479"/>
        </w:tabs>
        <w:spacing w:before="35"/>
      </w:pPr>
      <w:r>
        <w:t>1-2</w:t>
      </w:r>
      <w:r>
        <w:rPr>
          <w:color w:val="000000"/>
        </w:rPr>
        <w:t xml:space="preserve"> </w:t>
      </w:r>
      <w:r>
        <w:t>octombrie</w:t>
      </w:r>
      <w:r>
        <w:rPr>
          <w:color w:val="000000"/>
        </w:rPr>
        <w:t xml:space="preserve">: Montarea </w:t>
      </w:r>
      <w:r>
        <w:t>l</w:t>
      </w:r>
      <w:r>
        <w:rPr>
          <w:color w:val="000000"/>
        </w:rPr>
        <w:t>ucrărilor în spațiul expozițional din Cluj-Napoca</w:t>
      </w:r>
    </w:p>
    <w:p w:rsidR="00516847" w:rsidRDefault="005B6C1B">
      <w:pPr>
        <w:numPr>
          <w:ilvl w:val="2"/>
          <w:numId w:val="5"/>
        </w:numPr>
        <w:pBdr>
          <w:top w:val="nil"/>
          <w:left w:val="nil"/>
          <w:bottom w:val="nil"/>
          <w:right w:val="nil"/>
          <w:between w:val="nil"/>
        </w:pBdr>
        <w:tabs>
          <w:tab w:val="left" w:pos="479"/>
        </w:tabs>
        <w:spacing w:before="35"/>
      </w:pPr>
      <w:r>
        <w:t>3 octombrie: Testarea lucrărilor în spațiul expozițional din Cluj-Napoca</w:t>
      </w:r>
    </w:p>
    <w:p w:rsidR="00516847" w:rsidRDefault="005B6C1B">
      <w:pPr>
        <w:numPr>
          <w:ilvl w:val="2"/>
          <w:numId w:val="5"/>
        </w:numPr>
        <w:pBdr>
          <w:top w:val="nil"/>
          <w:left w:val="nil"/>
          <w:bottom w:val="nil"/>
          <w:right w:val="nil"/>
          <w:between w:val="nil"/>
        </w:pBdr>
        <w:tabs>
          <w:tab w:val="left" w:pos="479"/>
        </w:tabs>
        <w:spacing w:before="35"/>
      </w:pPr>
      <w:r>
        <w:t>27 octombrie: Demontarea lucrărilor în spațiul expozițional din Cluj-Napoca</w:t>
      </w:r>
    </w:p>
    <w:p w:rsidR="00516847" w:rsidRDefault="00516847">
      <w:pPr>
        <w:pBdr>
          <w:top w:val="nil"/>
          <w:left w:val="nil"/>
          <w:bottom w:val="nil"/>
          <w:right w:val="nil"/>
          <w:between w:val="nil"/>
        </w:pBdr>
        <w:tabs>
          <w:tab w:val="left" w:pos="479"/>
        </w:tabs>
        <w:spacing w:before="35"/>
      </w:pPr>
    </w:p>
    <w:p w:rsidR="00516847" w:rsidRDefault="005B6C1B">
      <w:pPr>
        <w:ind w:left="119"/>
        <w:rPr>
          <w:b/>
        </w:rPr>
      </w:pPr>
      <w:r>
        <w:rPr>
          <w:b/>
        </w:rPr>
        <w:t>Termenul limită de înscriere este 4 septembrie 2024, ora 23:59, ora României (UTC+3).</w:t>
      </w:r>
    </w:p>
    <w:p w:rsidR="00516847" w:rsidRDefault="00516847">
      <w:pPr>
        <w:ind w:left="119"/>
        <w:rPr>
          <w:b/>
        </w:rPr>
      </w:pPr>
    </w:p>
    <w:p w:rsidR="00516847" w:rsidRDefault="005B6C1B">
      <w:pPr>
        <w:pStyle w:val="Heading1"/>
        <w:numPr>
          <w:ilvl w:val="0"/>
          <w:numId w:val="5"/>
        </w:numPr>
        <w:tabs>
          <w:tab w:val="left" w:pos="362"/>
        </w:tabs>
        <w:spacing w:before="83"/>
        <w:ind w:left="362" w:hanging="243"/>
        <w:rPr>
          <w:color w:val="000000"/>
          <w:shd w:val="clear" w:color="auto" w:fill="D9D2E9"/>
        </w:rPr>
      </w:pPr>
      <w:r>
        <w:rPr>
          <w:shd w:val="clear" w:color="auto" w:fill="D9D2E9"/>
        </w:rPr>
        <w:t>ASPECTE FINANCIARE</w:t>
      </w:r>
    </w:p>
    <w:p w:rsidR="00516847" w:rsidRDefault="00516847">
      <w:pPr>
        <w:pBdr>
          <w:top w:val="nil"/>
          <w:left w:val="nil"/>
          <w:bottom w:val="nil"/>
          <w:right w:val="nil"/>
          <w:between w:val="nil"/>
        </w:pBdr>
        <w:spacing w:before="75"/>
        <w:rPr>
          <w:b/>
          <w:color w:val="000000"/>
        </w:rPr>
      </w:pPr>
    </w:p>
    <w:p w:rsidR="00516847" w:rsidRDefault="005B6C1B">
      <w:pPr>
        <w:pBdr>
          <w:top w:val="nil"/>
          <w:left w:val="nil"/>
          <w:bottom w:val="nil"/>
          <w:right w:val="nil"/>
          <w:between w:val="nil"/>
        </w:pBdr>
        <w:spacing w:line="278" w:lineRule="auto"/>
        <w:ind w:left="119"/>
        <w:jc w:val="both"/>
      </w:pPr>
      <w:r>
        <w:rPr>
          <w:color w:val="000000"/>
        </w:rPr>
        <w:t>Lucrările artistice selectate ca fiind câștigătoare vor fi finanțate cu</w:t>
      </w:r>
      <w:r>
        <w:t xml:space="preserve"> 7.500 </w:t>
      </w:r>
      <w:r>
        <w:rPr>
          <w:color w:val="000000"/>
        </w:rPr>
        <w:t>lei (net) fiecare,</w:t>
      </w:r>
      <w:r>
        <w:t xml:space="preserve"> </w:t>
      </w:r>
      <w:r>
        <w:rPr>
          <w:color w:val="000000"/>
        </w:rPr>
        <w:t>reprezentând drepturile de autor pentru acest</w:t>
      </w:r>
      <w:r>
        <w:t xml:space="preserve">ea, precum și </w:t>
      </w:r>
      <w:r>
        <w:rPr>
          <w:color w:val="212121"/>
        </w:rPr>
        <w:t xml:space="preserve">realizarea Lucrărilor fizice (dacă este cazul), inclusiv materiale și manoperă sau </w:t>
      </w:r>
      <w:r>
        <w:t>costuri transpor</w:t>
      </w:r>
      <w:r>
        <w:t>t / montaj în cadrul expoziției.</w:t>
      </w:r>
    </w:p>
    <w:p w:rsidR="00516847" w:rsidRDefault="00516847">
      <w:pPr>
        <w:pBdr>
          <w:top w:val="nil"/>
          <w:left w:val="nil"/>
          <w:bottom w:val="nil"/>
          <w:right w:val="nil"/>
          <w:between w:val="nil"/>
        </w:pBdr>
        <w:spacing w:line="278" w:lineRule="auto"/>
        <w:ind w:left="119"/>
      </w:pPr>
    </w:p>
    <w:p w:rsidR="00516847" w:rsidRDefault="005B6C1B">
      <w:pPr>
        <w:pBdr>
          <w:top w:val="nil"/>
          <w:left w:val="nil"/>
          <w:bottom w:val="nil"/>
          <w:right w:val="nil"/>
          <w:between w:val="nil"/>
        </w:pBdr>
        <w:spacing w:line="278" w:lineRule="auto"/>
        <w:ind w:left="119"/>
        <w:jc w:val="both"/>
      </w:pPr>
      <w:r>
        <w:t xml:space="preserve">Organizatorul poate asigura, la nevoie, următoarele echipamente care să vină în ajutorul artistului, în afara sumei de 7.500 lei menționată anterior. </w:t>
      </w:r>
    </w:p>
    <w:p w:rsidR="00516847" w:rsidRDefault="005B6C1B">
      <w:pPr>
        <w:numPr>
          <w:ilvl w:val="0"/>
          <w:numId w:val="1"/>
        </w:numPr>
        <w:pBdr>
          <w:top w:val="nil"/>
          <w:left w:val="nil"/>
          <w:bottom w:val="nil"/>
          <w:right w:val="nil"/>
          <w:between w:val="nil"/>
        </w:pBdr>
        <w:spacing w:line="278" w:lineRule="auto"/>
        <w:jc w:val="both"/>
      </w:pPr>
      <w:r>
        <w:t>Pick-up: Audio Technica LP 140 XP sau Audio Technica LP60XBT</w:t>
      </w:r>
    </w:p>
    <w:p w:rsidR="00516847" w:rsidRDefault="005B6C1B">
      <w:pPr>
        <w:numPr>
          <w:ilvl w:val="0"/>
          <w:numId w:val="1"/>
        </w:numPr>
        <w:pBdr>
          <w:top w:val="nil"/>
          <w:left w:val="nil"/>
          <w:bottom w:val="nil"/>
          <w:right w:val="nil"/>
          <w:between w:val="nil"/>
        </w:pBdr>
        <w:spacing w:line="278" w:lineRule="auto"/>
        <w:jc w:val="both"/>
      </w:pPr>
      <w:r>
        <w:t xml:space="preserve">Căști: Meze 99 NEO </w:t>
      </w:r>
    </w:p>
    <w:p w:rsidR="00516847" w:rsidRDefault="005B6C1B">
      <w:pPr>
        <w:numPr>
          <w:ilvl w:val="0"/>
          <w:numId w:val="1"/>
        </w:numPr>
        <w:pBdr>
          <w:top w:val="nil"/>
          <w:left w:val="nil"/>
          <w:bottom w:val="nil"/>
          <w:right w:val="nil"/>
          <w:between w:val="nil"/>
        </w:pBdr>
        <w:spacing w:line="278" w:lineRule="auto"/>
        <w:jc w:val="both"/>
      </w:pPr>
      <w:r>
        <w:lastRenderedPageBreak/>
        <w:t>Proiector: EPSON EB-L210SF</w:t>
      </w:r>
    </w:p>
    <w:p w:rsidR="00516847" w:rsidRDefault="005B6C1B">
      <w:pPr>
        <w:pBdr>
          <w:top w:val="nil"/>
          <w:left w:val="nil"/>
          <w:bottom w:val="nil"/>
          <w:right w:val="nil"/>
          <w:between w:val="nil"/>
        </w:pBdr>
        <w:spacing w:line="278" w:lineRule="auto"/>
        <w:jc w:val="both"/>
      </w:pPr>
      <w:r>
        <w:t xml:space="preserve">Solicitarea Aplicantului pentru oricare dintre cele 3 echipamente puse la dispoziție de către Organizator va fi trecută în tabel buget cu valoare zero și cu numărul de bucăți necesare din fiecare produs. </w:t>
      </w:r>
    </w:p>
    <w:p w:rsidR="00516847" w:rsidRDefault="00516847">
      <w:pPr>
        <w:pBdr>
          <w:top w:val="nil"/>
          <w:left w:val="nil"/>
          <w:bottom w:val="nil"/>
          <w:right w:val="nil"/>
          <w:between w:val="nil"/>
        </w:pBdr>
        <w:spacing w:before="75"/>
        <w:jc w:val="both"/>
        <w:rPr>
          <w:color w:val="000000"/>
        </w:rPr>
      </w:pPr>
    </w:p>
    <w:p w:rsidR="00516847" w:rsidRDefault="005B6C1B">
      <w:pPr>
        <w:pStyle w:val="Heading1"/>
        <w:numPr>
          <w:ilvl w:val="0"/>
          <w:numId w:val="5"/>
        </w:numPr>
        <w:tabs>
          <w:tab w:val="left" w:pos="362"/>
        </w:tabs>
        <w:ind w:left="362" w:hanging="243"/>
        <w:rPr>
          <w:color w:val="000000"/>
          <w:shd w:val="clear" w:color="auto" w:fill="D9D2E9"/>
        </w:rPr>
      </w:pPr>
      <w:r>
        <w:rPr>
          <w:shd w:val="clear" w:color="auto" w:fill="D9D2E9"/>
        </w:rPr>
        <w:t>CRI</w:t>
      </w:r>
      <w:r>
        <w:rPr>
          <w:shd w:val="clear" w:color="auto" w:fill="D9D2E9"/>
        </w:rPr>
        <w:t>TERII DE EVALUARE ȘI SELECȚIE CÂȘTIGĂTORILOR</w:t>
      </w:r>
    </w:p>
    <w:p w:rsidR="00516847" w:rsidRDefault="00516847">
      <w:pPr>
        <w:pBdr>
          <w:top w:val="nil"/>
          <w:left w:val="nil"/>
          <w:bottom w:val="nil"/>
          <w:right w:val="nil"/>
          <w:between w:val="nil"/>
        </w:pBdr>
        <w:spacing w:before="75"/>
        <w:rPr>
          <w:b/>
          <w:color w:val="000000"/>
        </w:rPr>
      </w:pPr>
    </w:p>
    <w:p w:rsidR="00516847" w:rsidRDefault="005B6C1B">
      <w:pPr>
        <w:pStyle w:val="Heading2"/>
        <w:numPr>
          <w:ilvl w:val="1"/>
          <w:numId w:val="5"/>
        </w:numPr>
        <w:tabs>
          <w:tab w:val="left" w:pos="544"/>
        </w:tabs>
        <w:ind w:left="544" w:hanging="425"/>
      </w:pPr>
      <w:r>
        <w:t>Criterii de evaluare</w:t>
      </w:r>
    </w:p>
    <w:p w:rsidR="00516847" w:rsidRDefault="005B6C1B">
      <w:pPr>
        <w:pBdr>
          <w:top w:val="nil"/>
          <w:left w:val="nil"/>
          <w:bottom w:val="nil"/>
          <w:right w:val="nil"/>
          <w:between w:val="nil"/>
        </w:pBdr>
        <w:spacing w:before="40"/>
        <w:ind w:left="119"/>
        <w:rPr>
          <w:color w:val="000000"/>
        </w:rPr>
      </w:pPr>
      <w:r>
        <w:rPr>
          <w:color w:val="000000"/>
        </w:rPr>
        <w:t>Evaluarea proiectelor va fi realizata de către juriu, pe baza următoarelor criterii:</w:t>
      </w:r>
    </w:p>
    <w:p w:rsidR="00516847" w:rsidRDefault="005B6C1B">
      <w:pPr>
        <w:numPr>
          <w:ilvl w:val="2"/>
          <w:numId w:val="5"/>
        </w:numPr>
        <w:pBdr>
          <w:top w:val="nil"/>
          <w:left w:val="nil"/>
          <w:bottom w:val="nil"/>
          <w:right w:val="nil"/>
          <w:between w:val="nil"/>
        </w:pBdr>
        <w:tabs>
          <w:tab w:val="left" w:pos="938"/>
        </w:tabs>
        <w:spacing w:before="40"/>
        <w:ind w:left="938" w:hanging="359"/>
      </w:pPr>
      <w:r>
        <w:rPr>
          <w:color w:val="000000"/>
        </w:rPr>
        <w:t>Încadrarea în conceptul artistic al expoziției și calitatea artistică - 4 puncte</w:t>
      </w:r>
    </w:p>
    <w:p w:rsidR="00516847" w:rsidRDefault="005B6C1B">
      <w:pPr>
        <w:numPr>
          <w:ilvl w:val="2"/>
          <w:numId w:val="5"/>
        </w:numPr>
        <w:pBdr>
          <w:top w:val="nil"/>
          <w:left w:val="nil"/>
          <w:bottom w:val="nil"/>
          <w:right w:val="nil"/>
          <w:between w:val="nil"/>
        </w:pBdr>
        <w:tabs>
          <w:tab w:val="left" w:pos="938"/>
        </w:tabs>
        <w:spacing w:before="35"/>
        <w:ind w:left="938" w:hanging="359"/>
      </w:pPr>
      <w:r>
        <w:rPr>
          <w:color w:val="000000"/>
        </w:rPr>
        <w:t xml:space="preserve">Posibilitatea de implementare tehnică. </w:t>
      </w:r>
      <w:r>
        <w:t xml:space="preserve">(documentele tehnice, schițele, sunt clare pentru înțelegerea proiectului propus și înțelegerea planului tehnic de execuție) </w:t>
      </w:r>
      <w:r>
        <w:rPr>
          <w:color w:val="000000"/>
        </w:rPr>
        <w:t xml:space="preserve"> - 3 puncte</w:t>
      </w:r>
    </w:p>
    <w:p w:rsidR="00516847" w:rsidRDefault="005B6C1B">
      <w:pPr>
        <w:numPr>
          <w:ilvl w:val="2"/>
          <w:numId w:val="5"/>
        </w:numPr>
        <w:pBdr>
          <w:top w:val="nil"/>
          <w:left w:val="nil"/>
          <w:bottom w:val="nil"/>
          <w:right w:val="nil"/>
          <w:between w:val="nil"/>
        </w:pBdr>
        <w:tabs>
          <w:tab w:val="left" w:pos="938"/>
        </w:tabs>
        <w:spacing w:before="40"/>
        <w:ind w:left="938" w:hanging="359"/>
      </w:pPr>
      <w:r>
        <w:t>Posibilitatea implementării în timpul alocat (un calendar clar și realist al rea</w:t>
      </w:r>
      <w:r>
        <w:t>lizării producției proiectului) - 2 puncte</w:t>
      </w:r>
    </w:p>
    <w:p w:rsidR="00516847" w:rsidRDefault="005B6C1B">
      <w:pPr>
        <w:numPr>
          <w:ilvl w:val="2"/>
          <w:numId w:val="5"/>
        </w:numPr>
        <w:pBdr>
          <w:top w:val="nil"/>
          <w:left w:val="nil"/>
          <w:bottom w:val="nil"/>
          <w:right w:val="nil"/>
          <w:between w:val="nil"/>
        </w:pBdr>
        <w:tabs>
          <w:tab w:val="left" w:pos="938"/>
        </w:tabs>
        <w:spacing w:before="40"/>
        <w:ind w:left="938" w:hanging="359"/>
      </w:pPr>
      <w:r>
        <w:t>Încadrarea în bugetul de finanțare a Lucrării - 7.500 lei (documentație clară și realistă care ilustrează folosirea bugetului în mod echilibrat pentru cost producție, montaj, onorariu artist) - 1 punct</w:t>
      </w:r>
    </w:p>
    <w:p w:rsidR="00516847" w:rsidRDefault="005B6C1B">
      <w:pPr>
        <w:pBdr>
          <w:top w:val="nil"/>
          <w:left w:val="nil"/>
          <w:bottom w:val="nil"/>
          <w:right w:val="nil"/>
          <w:between w:val="nil"/>
        </w:pBdr>
        <w:tabs>
          <w:tab w:val="left" w:pos="938"/>
        </w:tabs>
        <w:spacing w:before="40"/>
        <w:rPr>
          <w:color w:val="000000"/>
        </w:rPr>
      </w:pPr>
      <w:r>
        <w:rPr>
          <w:color w:val="000000"/>
        </w:rPr>
        <w:t>Punctajul m</w:t>
      </w:r>
      <w:r>
        <w:rPr>
          <w:color w:val="000000"/>
        </w:rPr>
        <w:t>axim este de 10 puncte.</w:t>
      </w:r>
    </w:p>
    <w:p w:rsidR="00516847" w:rsidRDefault="00516847">
      <w:pPr>
        <w:pBdr>
          <w:top w:val="nil"/>
          <w:left w:val="nil"/>
          <w:bottom w:val="nil"/>
          <w:right w:val="nil"/>
          <w:between w:val="nil"/>
        </w:pBdr>
        <w:tabs>
          <w:tab w:val="left" w:pos="938"/>
        </w:tabs>
        <w:spacing w:before="40"/>
      </w:pPr>
    </w:p>
    <w:p w:rsidR="00516847" w:rsidRDefault="005B6C1B">
      <w:pPr>
        <w:pStyle w:val="Heading2"/>
        <w:numPr>
          <w:ilvl w:val="1"/>
          <w:numId w:val="5"/>
        </w:numPr>
        <w:tabs>
          <w:tab w:val="left" w:pos="544"/>
        </w:tabs>
        <w:spacing w:line="251" w:lineRule="auto"/>
        <w:ind w:left="544" w:hanging="425"/>
      </w:pPr>
      <w:r>
        <w:t>Modalitate de jurizare</w:t>
      </w:r>
    </w:p>
    <w:p w:rsidR="00516847" w:rsidRDefault="005B6C1B">
      <w:pPr>
        <w:pStyle w:val="Heading2"/>
        <w:tabs>
          <w:tab w:val="left" w:pos="544"/>
        </w:tabs>
        <w:spacing w:line="251" w:lineRule="auto"/>
        <w:ind w:left="0" w:firstLine="0"/>
        <w:rPr>
          <w:b w:val="0"/>
          <w:color w:val="000000"/>
        </w:rPr>
      </w:pPr>
      <w:r>
        <w:rPr>
          <w:b w:val="0"/>
          <w:color w:val="000000"/>
        </w:rPr>
        <w:t>Fiecare proiect propus va fi jurizat individual.</w:t>
      </w:r>
    </w:p>
    <w:p w:rsidR="00516847" w:rsidRDefault="005B6C1B">
      <w:pPr>
        <w:pBdr>
          <w:top w:val="nil"/>
          <w:left w:val="nil"/>
          <w:bottom w:val="nil"/>
          <w:right w:val="nil"/>
          <w:between w:val="nil"/>
        </w:pBdr>
        <w:spacing w:before="40" w:line="278" w:lineRule="auto"/>
        <w:ind w:left="119" w:right="207"/>
        <w:rPr>
          <w:color w:val="000000"/>
        </w:rPr>
      </w:pPr>
      <w:r>
        <w:rPr>
          <w:color w:val="000000"/>
        </w:rPr>
        <w:t>Membri juriului vor primi doar propunerile/proiectele și descrierea, fără a primi datele de contact ale participanților.</w:t>
      </w:r>
    </w:p>
    <w:p w:rsidR="00516847" w:rsidRDefault="005B6C1B">
      <w:pPr>
        <w:numPr>
          <w:ilvl w:val="2"/>
          <w:numId w:val="5"/>
        </w:numPr>
        <w:pBdr>
          <w:top w:val="nil"/>
          <w:left w:val="nil"/>
          <w:bottom w:val="nil"/>
          <w:right w:val="nil"/>
          <w:between w:val="nil"/>
        </w:pBdr>
        <w:tabs>
          <w:tab w:val="left" w:pos="479"/>
        </w:tabs>
        <w:spacing w:line="278" w:lineRule="auto"/>
        <w:ind w:right="242"/>
        <w:jc w:val="both"/>
      </w:pPr>
      <w:r>
        <w:rPr>
          <w:color w:val="000000"/>
        </w:rPr>
        <w:t>Pentru fiecare criteriu de evaluare menționat anterior, se va acorda o notă de la 1 la 10 de către fiecare membru al juriului.</w:t>
      </w:r>
    </w:p>
    <w:p w:rsidR="00516847" w:rsidRDefault="005B6C1B">
      <w:pPr>
        <w:numPr>
          <w:ilvl w:val="2"/>
          <w:numId w:val="5"/>
        </w:numPr>
        <w:pBdr>
          <w:top w:val="nil"/>
          <w:left w:val="nil"/>
          <w:bottom w:val="nil"/>
          <w:right w:val="nil"/>
          <w:between w:val="nil"/>
        </w:pBdr>
        <w:tabs>
          <w:tab w:val="left" w:pos="479"/>
        </w:tabs>
        <w:spacing w:line="278" w:lineRule="auto"/>
        <w:ind w:right="232"/>
        <w:jc w:val="both"/>
      </w:pPr>
      <w:r>
        <w:rPr>
          <w:color w:val="000000"/>
        </w:rPr>
        <w:t xml:space="preserve">Pentru fiecare criteriu se vor aduna </w:t>
      </w:r>
      <w:r>
        <w:t xml:space="preserve">punctajele </w:t>
      </w:r>
      <w:r>
        <w:rPr>
          <w:color w:val="000000"/>
        </w:rPr>
        <w:t xml:space="preserve"> date de membri juriului și se va face media aritmetică a notelor date de aceștia</w:t>
      </w:r>
    </w:p>
    <w:p w:rsidR="00516847" w:rsidRDefault="005B6C1B">
      <w:pPr>
        <w:numPr>
          <w:ilvl w:val="2"/>
          <w:numId w:val="5"/>
        </w:numPr>
        <w:pBdr>
          <w:top w:val="nil"/>
          <w:left w:val="nil"/>
          <w:bottom w:val="nil"/>
          <w:right w:val="nil"/>
          <w:between w:val="nil"/>
        </w:pBdr>
        <w:tabs>
          <w:tab w:val="left" w:pos="479"/>
        </w:tabs>
        <w:spacing w:line="276" w:lineRule="auto"/>
        <w:ind w:right="232"/>
        <w:jc w:val="both"/>
      </w:pPr>
      <w:r>
        <w:rPr>
          <w:color w:val="000000"/>
        </w:rPr>
        <w:t xml:space="preserve">Dacă nota finală (media aritmetică a notelor) este 10, atunci criteriul va fi punctat cu punctajul maxim aferent, conform tabelului de mai sus. </w:t>
      </w:r>
      <w:r>
        <w:t>În</w:t>
      </w:r>
      <w:r>
        <w:rPr>
          <w:color w:val="000000"/>
        </w:rPr>
        <w:t xml:space="preserve"> caz contrar, se va puncta criteriul proporțional cu nota primită. (ex: dacă media aritmetică este 8, atunci criteriul va fi punctat cu 80% din totalul punctajului alocat criteriului respectiv)</w:t>
      </w:r>
    </w:p>
    <w:p w:rsidR="00516847" w:rsidRDefault="005B6C1B">
      <w:pPr>
        <w:numPr>
          <w:ilvl w:val="2"/>
          <w:numId w:val="5"/>
        </w:numPr>
        <w:pBdr>
          <w:top w:val="nil"/>
          <w:left w:val="nil"/>
          <w:bottom w:val="nil"/>
          <w:right w:val="nil"/>
          <w:between w:val="nil"/>
        </w:pBdr>
        <w:tabs>
          <w:tab w:val="left" w:pos="478"/>
        </w:tabs>
        <w:spacing w:line="251" w:lineRule="auto"/>
        <w:ind w:left="478" w:hanging="359"/>
        <w:jc w:val="both"/>
      </w:pPr>
      <w:r>
        <w:rPr>
          <w:color w:val="000000"/>
        </w:rPr>
        <w:t xml:space="preserve">După evaluarea tuturor criteriilor va rezulta punctajul final </w:t>
      </w:r>
      <w:r>
        <w:rPr>
          <w:color w:val="000000"/>
        </w:rPr>
        <w:t>pentru fiecare proiect propus.</w:t>
      </w:r>
    </w:p>
    <w:p w:rsidR="00516847" w:rsidRDefault="005B6C1B">
      <w:pPr>
        <w:pBdr>
          <w:top w:val="nil"/>
          <w:left w:val="nil"/>
          <w:bottom w:val="nil"/>
          <w:right w:val="nil"/>
          <w:between w:val="nil"/>
        </w:pBdr>
        <w:spacing w:before="26" w:line="276" w:lineRule="auto"/>
        <w:ind w:left="119" w:right="241"/>
        <w:jc w:val="both"/>
        <w:rPr>
          <w:color w:val="000000"/>
        </w:rPr>
      </w:pPr>
      <w:r>
        <w:rPr>
          <w:color w:val="000000"/>
        </w:rPr>
        <w:t>În cazul în care două sau mai multe proiecte/propuneri au punctaje egale, Directorul Programului Music Gallery își va manifesta dreptul de veto și va decide care din proiecte este mai bun pentru nevoile proiectului.</w:t>
      </w:r>
    </w:p>
    <w:p w:rsidR="00516847" w:rsidRDefault="00516847">
      <w:pPr>
        <w:pBdr>
          <w:top w:val="nil"/>
          <w:left w:val="nil"/>
          <w:bottom w:val="nil"/>
          <w:right w:val="nil"/>
          <w:between w:val="nil"/>
        </w:pBdr>
        <w:spacing w:before="36"/>
        <w:rPr>
          <w:color w:val="000000"/>
        </w:rPr>
      </w:pPr>
    </w:p>
    <w:p w:rsidR="00516847" w:rsidRDefault="005B6C1B">
      <w:pPr>
        <w:pStyle w:val="Heading2"/>
        <w:numPr>
          <w:ilvl w:val="1"/>
          <w:numId w:val="5"/>
        </w:numPr>
        <w:tabs>
          <w:tab w:val="left" w:pos="544"/>
        </w:tabs>
        <w:ind w:left="544" w:hanging="425"/>
      </w:pPr>
      <w:r>
        <w:t>Juriul</w:t>
      </w:r>
    </w:p>
    <w:p w:rsidR="00516847" w:rsidRDefault="005B6C1B">
      <w:pPr>
        <w:pBdr>
          <w:top w:val="nil"/>
          <w:left w:val="nil"/>
          <w:bottom w:val="nil"/>
          <w:right w:val="nil"/>
          <w:between w:val="nil"/>
        </w:pBdr>
        <w:spacing w:before="40" w:line="273" w:lineRule="auto"/>
        <w:ind w:left="119" w:right="207"/>
        <w:rPr>
          <w:color w:val="000000"/>
        </w:rPr>
      </w:pPr>
      <w:r>
        <w:rPr>
          <w:color w:val="000000"/>
        </w:rPr>
        <w:t>Evaluarea și selecția va fi realizata de un juriu format din reprezentanții Organizatorului, membrii echipei de proiect Music Gallery și consultanți ai Organizatorului.</w:t>
      </w:r>
    </w:p>
    <w:p w:rsidR="00516847" w:rsidRDefault="00516847">
      <w:pPr>
        <w:pBdr>
          <w:top w:val="nil"/>
          <w:left w:val="nil"/>
          <w:bottom w:val="nil"/>
          <w:right w:val="nil"/>
          <w:between w:val="nil"/>
        </w:pBdr>
        <w:spacing w:before="43"/>
        <w:rPr>
          <w:color w:val="000000"/>
        </w:rPr>
      </w:pPr>
    </w:p>
    <w:p w:rsidR="00516847" w:rsidRDefault="005B6C1B">
      <w:pPr>
        <w:pStyle w:val="Heading2"/>
        <w:numPr>
          <w:ilvl w:val="1"/>
          <w:numId w:val="5"/>
        </w:numPr>
        <w:tabs>
          <w:tab w:val="left" w:pos="544"/>
        </w:tabs>
        <w:ind w:left="544" w:hanging="425"/>
      </w:pPr>
      <w:r>
        <w:t>Câștigătorii</w:t>
      </w:r>
    </w:p>
    <w:p w:rsidR="00516847" w:rsidRDefault="005B6C1B">
      <w:pPr>
        <w:pBdr>
          <w:top w:val="nil"/>
          <w:left w:val="nil"/>
          <w:bottom w:val="nil"/>
          <w:right w:val="nil"/>
          <w:between w:val="nil"/>
        </w:pBdr>
        <w:spacing w:before="35" w:line="278" w:lineRule="auto"/>
        <w:ind w:left="119" w:right="358"/>
        <w:jc w:val="both"/>
      </w:pPr>
      <w:r>
        <w:rPr>
          <w:color w:val="000000"/>
        </w:rPr>
        <w:t>Lucrările selectate și considerate câștigătoare vor fi publicate pe website-ul proiectului Music Gallery</w:t>
      </w:r>
      <w:r>
        <w:t>, în data de 15 septembrie 2024.</w:t>
      </w:r>
    </w:p>
    <w:p w:rsidR="00516847" w:rsidRDefault="005B6C1B">
      <w:pPr>
        <w:pBdr>
          <w:top w:val="nil"/>
          <w:left w:val="nil"/>
          <w:bottom w:val="nil"/>
          <w:right w:val="nil"/>
          <w:between w:val="nil"/>
        </w:pBdr>
        <w:spacing w:before="35" w:line="278" w:lineRule="auto"/>
        <w:ind w:left="119" w:right="358"/>
        <w:jc w:val="both"/>
        <w:rPr>
          <w:color w:val="000000"/>
        </w:rPr>
      </w:pPr>
      <w:r>
        <w:rPr>
          <w:color w:val="000000"/>
        </w:rPr>
        <w:t xml:space="preserve">Câștigătorii vor fi contactați via telefon și email, prezentandu-le draftul de contract de cedare de drepturi de autor </w:t>
      </w:r>
      <w:r>
        <w:rPr>
          <w:color w:val="000000"/>
        </w:rPr>
        <w:t>ș</w:t>
      </w:r>
      <w:r>
        <w:rPr>
          <w:color w:val="000000"/>
        </w:rPr>
        <w:t>i pașii necesari în semnarea contractelor.</w:t>
      </w:r>
    </w:p>
    <w:p w:rsidR="00516847" w:rsidRDefault="00516847">
      <w:pPr>
        <w:pBdr>
          <w:top w:val="nil"/>
          <w:left w:val="nil"/>
          <w:bottom w:val="nil"/>
          <w:right w:val="nil"/>
          <w:between w:val="nil"/>
        </w:pBdr>
        <w:rPr>
          <w:color w:val="000000"/>
        </w:rPr>
      </w:pPr>
    </w:p>
    <w:p w:rsidR="00516847" w:rsidRDefault="00516847">
      <w:pPr>
        <w:pBdr>
          <w:top w:val="nil"/>
          <w:left w:val="nil"/>
          <w:bottom w:val="nil"/>
          <w:right w:val="nil"/>
          <w:between w:val="nil"/>
        </w:pBdr>
        <w:spacing w:before="69"/>
        <w:rPr>
          <w:color w:val="000000"/>
        </w:rPr>
      </w:pPr>
    </w:p>
    <w:p w:rsidR="00516847" w:rsidRDefault="005B6C1B">
      <w:pPr>
        <w:pStyle w:val="Heading1"/>
        <w:numPr>
          <w:ilvl w:val="0"/>
          <w:numId w:val="5"/>
        </w:numPr>
        <w:tabs>
          <w:tab w:val="left" w:pos="362"/>
        </w:tabs>
        <w:ind w:left="362" w:hanging="243"/>
        <w:rPr>
          <w:color w:val="000000"/>
          <w:shd w:val="clear" w:color="auto" w:fill="D9D2E9"/>
        </w:rPr>
      </w:pPr>
      <w:r>
        <w:rPr>
          <w:shd w:val="clear" w:color="auto" w:fill="D9D2E9"/>
        </w:rPr>
        <w:t>DREPTURI DE PROPRIETATE INTELECTUALĂ</w:t>
      </w:r>
    </w:p>
    <w:p w:rsidR="00516847" w:rsidRDefault="00516847">
      <w:pPr>
        <w:pBdr>
          <w:top w:val="nil"/>
          <w:left w:val="nil"/>
          <w:bottom w:val="nil"/>
          <w:right w:val="nil"/>
          <w:between w:val="nil"/>
        </w:pBdr>
        <w:spacing w:before="79"/>
        <w:rPr>
          <w:b/>
          <w:color w:val="000000"/>
        </w:rPr>
      </w:pPr>
    </w:p>
    <w:p w:rsidR="00516847" w:rsidRDefault="005B6C1B">
      <w:pPr>
        <w:pBdr>
          <w:top w:val="nil"/>
          <w:left w:val="nil"/>
          <w:bottom w:val="nil"/>
          <w:right w:val="nil"/>
          <w:between w:val="nil"/>
        </w:pBdr>
        <w:spacing w:before="1" w:line="273" w:lineRule="auto"/>
        <w:ind w:left="119"/>
        <w:rPr>
          <w:color w:val="000000"/>
        </w:rPr>
      </w:pPr>
      <w:r>
        <w:rPr>
          <w:color w:val="000000"/>
        </w:rPr>
        <w:t>Aplicanții declară pe proprie răspundere că dețin drepturile de proprietate intelectuală asupra Lucrării artistice înscrise în Concurs și că sunt autorii acesteia.</w:t>
      </w:r>
    </w:p>
    <w:p w:rsidR="00516847" w:rsidRDefault="00516847">
      <w:pPr>
        <w:pBdr>
          <w:top w:val="nil"/>
          <w:left w:val="nil"/>
          <w:bottom w:val="nil"/>
          <w:right w:val="nil"/>
          <w:between w:val="nil"/>
        </w:pBdr>
        <w:spacing w:before="38"/>
        <w:rPr>
          <w:color w:val="000000"/>
        </w:rPr>
      </w:pPr>
    </w:p>
    <w:p w:rsidR="00516847" w:rsidRDefault="005B6C1B">
      <w:pPr>
        <w:pBdr>
          <w:top w:val="nil"/>
          <w:left w:val="nil"/>
          <w:bottom w:val="nil"/>
          <w:right w:val="nil"/>
          <w:between w:val="nil"/>
        </w:pBdr>
        <w:spacing w:before="1"/>
        <w:ind w:left="119"/>
        <w:jc w:val="both"/>
        <w:rPr>
          <w:color w:val="000000"/>
        </w:rPr>
      </w:pPr>
      <w:r>
        <w:rPr>
          <w:color w:val="000000"/>
        </w:rPr>
        <w:t xml:space="preserve">Pentru Lucrările selectate, Organizatorul </w:t>
      </w:r>
      <w:r>
        <w:t>își</w:t>
      </w:r>
      <w:r>
        <w:rPr>
          <w:color w:val="000000"/>
        </w:rPr>
        <w:t xml:space="preserve"> rezervă dreptul de a:</w:t>
      </w:r>
    </w:p>
    <w:p w:rsidR="00516847" w:rsidRDefault="005B6C1B">
      <w:pPr>
        <w:numPr>
          <w:ilvl w:val="0"/>
          <w:numId w:val="3"/>
        </w:numPr>
        <w:pBdr>
          <w:top w:val="nil"/>
          <w:left w:val="nil"/>
          <w:bottom w:val="nil"/>
          <w:right w:val="nil"/>
          <w:between w:val="nil"/>
        </w:pBdr>
        <w:tabs>
          <w:tab w:val="left" w:pos="839"/>
        </w:tabs>
        <w:spacing w:before="39" w:line="278" w:lineRule="auto"/>
        <w:ind w:right="118" w:hanging="360"/>
        <w:jc w:val="both"/>
      </w:pPr>
      <w:r>
        <w:rPr>
          <w:color w:val="000000"/>
        </w:rPr>
        <w:t>expun</w:t>
      </w:r>
      <w:r>
        <w:t>e</w:t>
      </w:r>
      <w:r>
        <w:rPr>
          <w:color w:val="000000"/>
        </w:rPr>
        <w:t xml:space="preserve"> Lucrările fără obligații financiare în cadrul Expoziției Music Gallery din Cluj- Napoca în anul 202</w:t>
      </w:r>
      <w:r>
        <w:t>4</w:t>
      </w:r>
      <w:r>
        <w:rPr>
          <w:color w:val="000000"/>
        </w:rPr>
        <w:t>, dar și la viitoarele ediții ale acesteia</w:t>
      </w:r>
    </w:p>
    <w:p w:rsidR="00516847" w:rsidRDefault="005B6C1B">
      <w:pPr>
        <w:numPr>
          <w:ilvl w:val="0"/>
          <w:numId w:val="3"/>
        </w:numPr>
        <w:pBdr>
          <w:top w:val="nil"/>
          <w:left w:val="nil"/>
          <w:bottom w:val="nil"/>
          <w:right w:val="nil"/>
          <w:between w:val="nil"/>
        </w:pBdr>
        <w:tabs>
          <w:tab w:val="left" w:pos="839"/>
        </w:tabs>
        <w:spacing w:line="278" w:lineRule="auto"/>
        <w:ind w:right="121" w:hanging="360"/>
        <w:jc w:val="both"/>
      </w:pPr>
      <w:r>
        <w:rPr>
          <w:color w:val="000000"/>
        </w:rPr>
        <w:t>folosi Lucrarea artistică în orice format digital, fotografie, video, înregistrare sau descriere scrisă, în orice prezentare publică, în materiale de promovare, presă sau media, pe termen nelimitat, cu scopul de a promova activitatea Organizatorului.</w:t>
      </w:r>
    </w:p>
    <w:p w:rsidR="00516847" w:rsidRDefault="00516847">
      <w:pPr>
        <w:pBdr>
          <w:top w:val="nil"/>
          <w:left w:val="nil"/>
          <w:bottom w:val="nil"/>
          <w:right w:val="nil"/>
          <w:between w:val="nil"/>
        </w:pBdr>
        <w:spacing w:before="27"/>
        <w:rPr>
          <w:color w:val="000000"/>
        </w:rPr>
      </w:pPr>
    </w:p>
    <w:p w:rsidR="00516847" w:rsidRDefault="005B6C1B">
      <w:pPr>
        <w:pBdr>
          <w:top w:val="nil"/>
          <w:left w:val="nil"/>
          <w:bottom w:val="nil"/>
          <w:right w:val="nil"/>
          <w:between w:val="nil"/>
        </w:pBdr>
        <w:spacing w:line="276" w:lineRule="auto"/>
        <w:ind w:left="119" w:right="116"/>
        <w:jc w:val="both"/>
        <w:rPr>
          <w:color w:val="000000"/>
        </w:rPr>
      </w:pPr>
      <w:r>
        <w:rPr>
          <w:color w:val="000000"/>
        </w:rPr>
        <w:t>Organizatorul garantează prin prezentul Regulament că Lucrările artistice declarate necâștigătoare nu vor fi expuse, folosite sau publicate fără acordul Aplicanților, cu excepția menționării titlului Lucrării artistice și descrierii acesteia pe propriile c</w:t>
      </w:r>
      <w:r>
        <w:rPr>
          <w:color w:val="000000"/>
        </w:rPr>
        <w:t>anale de comunicare.</w:t>
      </w:r>
    </w:p>
    <w:p w:rsidR="00516847" w:rsidRDefault="00516847">
      <w:pPr>
        <w:pBdr>
          <w:top w:val="nil"/>
          <w:left w:val="nil"/>
          <w:bottom w:val="nil"/>
          <w:right w:val="nil"/>
          <w:between w:val="nil"/>
        </w:pBdr>
        <w:spacing w:before="36"/>
        <w:rPr>
          <w:color w:val="000000"/>
        </w:rPr>
      </w:pPr>
    </w:p>
    <w:p w:rsidR="00516847" w:rsidRDefault="005B6C1B">
      <w:pPr>
        <w:pBdr>
          <w:top w:val="nil"/>
          <w:left w:val="nil"/>
          <w:bottom w:val="nil"/>
          <w:right w:val="nil"/>
          <w:between w:val="nil"/>
        </w:pBdr>
        <w:spacing w:line="276" w:lineRule="auto"/>
        <w:ind w:left="119" w:right="120"/>
        <w:jc w:val="both"/>
        <w:rPr>
          <w:color w:val="000000"/>
        </w:rPr>
      </w:pPr>
      <w:r>
        <w:rPr>
          <w:color w:val="000000"/>
        </w:rPr>
        <w:t>Organizatorul nu își asumă responsabilitatea cu privire la originalitatea Lucrărilor artistice înscrise în concurs sau selectate, aceasta responsabilitate fiind exclusiv a Aplicanților/Participanților.</w:t>
      </w:r>
    </w:p>
    <w:p w:rsidR="00516847" w:rsidRDefault="00516847">
      <w:pPr>
        <w:pBdr>
          <w:top w:val="nil"/>
          <w:left w:val="nil"/>
          <w:bottom w:val="nil"/>
          <w:right w:val="nil"/>
          <w:between w:val="nil"/>
        </w:pBdr>
        <w:spacing w:before="41"/>
        <w:rPr>
          <w:color w:val="000000"/>
        </w:rPr>
      </w:pPr>
    </w:p>
    <w:p w:rsidR="00516847" w:rsidRDefault="005B6C1B">
      <w:pPr>
        <w:pBdr>
          <w:top w:val="nil"/>
          <w:left w:val="nil"/>
          <w:bottom w:val="nil"/>
          <w:right w:val="nil"/>
          <w:between w:val="nil"/>
        </w:pBdr>
        <w:spacing w:line="276" w:lineRule="auto"/>
        <w:ind w:left="119" w:right="117"/>
        <w:jc w:val="both"/>
        <w:rPr>
          <w:color w:val="000000"/>
        </w:rPr>
      </w:pPr>
      <w:r>
        <w:rPr>
          <w:color w:val="000000"/>
        </w:rPr>
        <w:t>Organizatorul își rezervă dreptul de a televiza, fotografia, filma sau înregistra audio-video toate lucrările expuse în cadrul Expoziției Music Gallery. Înregistrările audio-video vor putea fi utilizate pentru materialele de promovare ale Organizatorului.</w:t>
      </w:r>
    </w:p>
    <w:p w:rsidR="00516847" w:rsidRDefault="00516847">
      <w:pPr>
        <w:pBdr>
          <w:top w:val="nil"/>
          <w:left w:val="nil"/>
          <w:bottom w:val="nil"/>
          <w:right w:val="nil"/>
          <w:between w:val="nil"/>
        </w:pBdr>
        <w:spacing w:before="36"/>
        <w:rPr>
          <w:color w:val="000000"/>
        </w:rPr>
      </w:pPr>
    </w:p>
    <w:p w:rsidR="00516847" w:rsidRDefault="005B6C1B">
      <w:pPr>
        <w:pBdr>
          <w:top w:val="nil"/>
          <w:left w:val="nil"/>
          <w:bottom w:val="nil"/>
          <w:right w:val="nil"/>
          <w:between w:val="nil"/>
        </w:pBdr>
        <w:spacing w:line="276" w:lineRule="auto"/>
        <w:ind w:left="119" w:right="117"/>
        <w:jc w:val="both"/>
        <w:rPr>
          <w:color w:val="000000"/>
        </w:rPr>
      </w:pPr>
      <w:r>
        <w:rPr>
          <w:color w:val="000000"/>
        </w:rPr>
        <w:t xml:space="preserve">Organizatorul își rezervă drepturile exclusive asupra materialelor foto-video realizate pe întreaga durată a proiectului/expoziției Music Gallery. Aplicanții/Participanții înțeleg și sunt de acord ca Organizator, </w:t>
      </w:r>
      <w:r>
        <w:t>partenerii</w:t>
      </w:r>
      <w:r>
        <w:rPr>
          <w:color w:val="000000"/>
        </w:rPr>
        <w:t xml:space="preserve">, instituțiile finanțatoare ale </w:t>
      </w:r>
      <w:r>
        <w:rPr>
          <w:color w:val="000000"/>
        </w:rPr>
        <w:t>acestuia, furnizori autorizați, reprezentanți ai mass-media și alte Terțe Părți autorizate de Organizator pot înregistra expoziția audio-video și pot folosi aceste materiale pe canalele proprii.</w:t>
      </w:r>
    </w:p>
    <w:p w:rsidR="00516847" w:rsidRDefault="00516847">
      <w:pPr>
        <w:pBdr>
          <w:top w:val="nil"/>
          <w:left w:val="nil"/>
          <w:bottom w:val="nil"/>
          <w:right w:val="nil"/>
          <w:between w:val="nil"/>
        </w:pBdr>
        <w:rPr>
          <w:color w:val="000000"/>
        </w:rPr>
      </w:pPr>
    </w:p>
    <w:p w:rsidR="00516847" w:rsidRDefault="00516847">
      <w:pPr>
        <w:pBdr>
          <w:top w:val="nil"/>
          <w:left w:val="nil"/>
          <w:bottom w:val="nil"/>
          <w:right w:val="nil"/>
          <w:between w:val="nil"/>
        </w:pBdr>
        <w:spacing w:before="74"/>
        <w:rPr>
          <w:color w:val="000000"/>
        </w:rPr>
      </w:pPr>
    </w:p>
    <w:p w:rsidR="00516847" w:rsidRDefault="005B6C1B">
      <w:pPr>
        <w:pStyle w:val="Heading1"/>
        <w:numPr>
          <w:ilvl w:val="0"/>
          <w:numId w:val="5"/>
        </w:numPr>
        <w:tabs>
          <w:tab w:val="left" w:pos="362"/>
        </w:tabs>
        <w:ind w:left="362" w:hanging="243"/>
        <w:rPr>
          <w:color w:val="000000"/>
          <w:shd w:val="clear" w:color="auto" w:fill="D9D2E9"/>
        </w:rPr>
      </w:pPr>
      <w:r>
        <w:rPr>
          <w:shd w:val="clear" w:color="auto" w:fill="D9D2E9"/>
        </w:rPr>
        <w:t>DATE CU CARACTER PERSONAL</w:t>
      </w:r>
    </w:p>
    <w:p w:rsidR="00516847" w:rsidRDefault="00516847">
      <w:pPr>
        <w:pBdr>
          <w:top w:val="nil"/>
          <w:left w:val="nil"/>
          <w:bottom w:val="nil"/>
          <w:right w:val="nil"/>
          <w:between w:val="nil"/>
        </w:pBdr>
        <w:spacing w:before="80"/>
        <w:rPr>
          <w:b/>
          <w:color w:val="000000"/>
        </w:rPr>
      </w:pPr>
    </w:p>
    <w:p w:rsidR="00516847" w:rsidRDefault="005B6C1B">
      <w:pPr>
        <w:numPr>
          <w:ilvl w:val="1"/>
          <w:numId w:val="2"/>
        </w:numPr>
        <w:pBdr>
          <w:top w:val="nil"/>
          <w:left w:val="nil"/>
          <w:bottom w:val="nil"/>
          <w:right w:val="nil"/>
          <w:between w:val="nil"/>
        </w:pBdr>
        <w:tabs>
          <w:tab w:val="left" w:pos="525"/>
        </w:tabs>
        <w:spacing w:line="276" w:lineRule="auto"/>
        <w:ind w:right="113" w:firstLine="0"/>
        <w:jc w:val="both"/>
      </w:pPr>
      <w:r>
        <w:rPr>
          <w:color w:val="000000"/>
        </w:rPr>
        <w:t>Având în vedere că prin elaborarea și transmiterea Formularului de înscriere în cadrul Concursului, Aplicanții conferă Organizatorului acces la o serie de date cu caracter personal, precum: nume, prenume, rol/funcție, expertiză, date de contact și/sau după</w:t>
      </w:r>
      <w:r>
        <w:rPr>
          <w:color w:val="000000"/>
        </w:rPr>
        <w:t xml:space="preserve"> caz alte tipuri de date cu caracter personal, Aplicanții declară că: au obținut în prealabil acordul persoanelor vizate pentru a pune la dispoziția Organizatorului datele cu caracter personal ale persoanelor vizate precum și pentru prelucrarea acestor dat</w:t>
      </w:r>
      <w:r>
        <w:rPr>
          <w:color w:val="000000"/>
        </w:rPr>
        <w:t xml:space="preserve">e în condițiile prezentului Regulament și ale Politicii privind Prelucrarea Datelor cu Caracter Personal – </w:t>
      </w:r>
      <w:r>
        <w:rPr>
          <w:i/>
          <w:color w:val="000000"/>
          <w:u w:val="single"/>
        </w:rPr>
        <w:t>GDPR</w:t>
      </w:r>
      <w:r>
        <w:rPr>
          <w:color w:val="000000"/>
        </w:rPr>
        <w:t>.</w:t>
      </w:r>
    </w:p>
    <w:p w:rsidR="00516847" w:rsidRDefault="005B6C1B">
      <w:pPr>
        <w:numPr>
          <w:ilvl w:val="1"/>
          <w:numId w:val="2"/>
        </w:numPr>
        <w:pBdr>
          <w:top w:val="nil"/>
          <w:left w:val="nil"/>
          <w:bottom w:val="nil"/>
          <w:right w:val="nil"/>
          <w:between w:val="nil"/>
        </w:pBdr>
        <w:tabs>
          <w:tab w:val="left" w:pos="525"/>
        </w:tabs>
        <w:spacing w:line="276" w:lineRule="auto"/>
        <w:ind w:right="113" w:firstLine="0"/>
        <w:jc w:val="both"/>
      </w:pPr>
      <w:r>
        <w:rPr>
          <w:color w:val="000000"/>
        </w:rPr>
        <w:t>Organizatorul este în drept să prelucreze aceste date în scopul evaluării Aplicanților și în orice alte scopuri legate de bună desfășurare a Co</w:t>
      </w:r>
      <w:r>
        <w:rPr>
          <w:color w:val="000000"/>
        </w:rPr>
        <w:t>ncursului. Datele vor fi stocate cu respectarea prevederilor legale în vigoare, pe toată durata desfășurării Concursului, precum și pe o perioadă ulterioară de 5 ani (având în vedere că Organizatorul are obligații legale și contractuale de a păstra în evid</w:t>
      </w:r>
      <w:r>
        <w:rPr>
          <w:color w:val="000000"/>
        </w:rPr>
        <w:t>ențele sale date privind modalitatea de desfășurare a Concursului, inclusiv cu privire la înscrieri, jurizare, stabilirea câștigătorilor și atribuirea premiilor). La finalizarea acestei perioade, datele vor fi șterse sau returnate Aplicanților, conform sol</w:t>
      </w:r>
      <w:r>
        <w:rPr>
          <w:color w:val="000000"/>
        </w:rPr>
        <w:t>icitării acestora.</w:t>
      </w:r>
    </w:p>
    <w:p w:rsidR="00516847" w:rsidRDefault="005B6C1B">
      <w:pPr>
        <w:numPr>
          <w:ilvl w:val="1"/>
          <w:numId w:val="2"/>
        </w:numPr>
        <w:pBdr>
          <w:top w:val="nil"/>
          <w:left w:val="nil"/>
          <w:bottom w:val="nil"/>
          <w:right w:val="nil"/>
          <w:between w:val="nil"/>
        </w:pBdr>
        <w:tabs>
          <w:tab w:val="left" w:pos="484"/>
        </w:tabs>
        <w:spacing w:before="1" w:line="276" w:lineRule="auto"/>
        <w:ind w:right="160" w:firstLine="0"/>
      </w:pPr>
      <w:r>
        <w:rPr>
          <w:color w:val="000000"/>
        </w:rPr>
        <w:t xml:space="preserve">Datele cu caracter personal vor putea fi divulgate membrilor juriului precum și altor persoane din echipa de organizare a Concursului sau după caz partenerilor Organizatorului, în </w:t>
      </w:r>
      <w:r>
        <w:rPr>
          <w:color w:val="000000"/>
        </w:rPr>
        <w:lastRenderedPageBreak/>
        <w:t>măsura în care aceste date sunt necesare pentru desfășurarea proiectului Mus</w:t>
      </w:r>
      <w:r>
        <w:rPr>
          <w:color w:val="000000"/>
        </w:rPr>
        <w:t>ic Gallery. Persoanele care vor avea acces la astfel de date au obligația de a păstra secretul lor şi de a nu le divulga niciunei alte terțe persoane.</w:t>
      </w:r>
    </w:p>
    <w:p w:rsidR="00516847" w:rsidRDefault="005B6C1B">
      <w:pPr>
        <w:numPr>
          <w:ilvl w:val="1"/>
          <w:numId w:val="2"/>
        </w:numPr>
        <w:pBdr>
          <w:top w:val="nil"/>
          <w:left w:val="nil"/>
          <w:bottom w:val="nil"/>
          <w:right w:val="nil"/>
          <w:between w:val="nil"/>
        </w:pBdr>
        <w:tabs>
          <w:tab w:val="left" w:pos="484"/>
        </w:tabs>
        <w:spacing w:line="278" w:lineRule="auto"/>
        <w:ind w:right="796" w:firstLine="0"/>
      </w:pPr>
      <w:r>
        <w:rPr>
          <w:color w:val="000000"/>
        </w:rPr>
        <w:t>Organizatorul va respecta drepturile persoanelor vizate în activitatea de prelucrare a datelor cu caracter personal, în acord cu obligațiile legale care îi revin în acest sens.</w:t>
      </w:r>
    </w:p>
    <w:p w:rsidR="00516847" w:rsidRDefault="005B6C1B">
      <w:pPr>
        <w:numPr>
          <w:ilvl w:val="1"/>
          <w:numId w:val="2"/>
        </w:numPr>
        <w:pBdr>
          <w:top w:val="nil"/>
          <w:left w:val="nil"/>
          <w:bottom w:val="nil"/>
          <w:right w:val="nil"/>
          <w:between w:val="nil"/>
        </w:pBdr>
        <w:tabs>
          <w:tab w:val="left" w:pos="484"/>
        </w:tabs>
        <w:spacing w:line="278" w:lineRule="auto"/>
        <w:ind w:right="516" w:firstLine="0"/>
      </w:pPr>
      <w:r>
        <w:rPr>
          <w:color w:val="000000"/>
        </w:rPr>
        <w:t xml:space="preserve">Prezenta secțiune se completează cu prevederile legale în domeniul prelucrării </w:t>
      </w:r>
      <w:r>
        <w:rPr>
          <w:color w:val="000000"/>
        </w:rPr>
        <w:t xml:space="preserve">datelor, precum şi cu Politica privind Prelucrarea Datelor cu Caracter Personal – </w:t>
      </w:r>
      <w:r>
        <w:rPr>
          <w:i/>
          <w:color w:val="000000"/>
          <w:u w:val="single"/>
        </w:rPr>
        <w:t>GDPR</w:t>
      </w:r>
      <w:r>
        <w:rPr>
          <w:color w:val="000000"/>
        </w:rPr>
        <w:t>.</w:t>
      </w:r>
    </w:p>
    <w:p w:rsidR="00516847" w:rsidRDefault="00516847">
      <w:pPr>
        <w:pBdr>
          <w:top w:val="nil"/>
          <w:left w:val="nil"/>
          <w:bottom w:val="nil"/>
          <w:right w:val="nil"/>
          <w:between w:val="nil"/>
        </w:pBdr>
        <w:rPr>
          <w:color w:val="000000"/>
        </w:rPr>
      </w:pPr>
      <w:bookmarkStart w:id="1" w:name="_GoBack"/>
      <w:bookmarkEnd w:id="1"/>
    </w:p>
    <w:p w:rsidR="00516847" w:rsidRDefault="00516847">
      <w:pPr>
        <w:pBdr>
          <w:top w:val="nil"/>
          <w:left w:val="nil"/>
          <w:bottom w:val="nil"/>
          <w:right w:val="nil"/>
          <w:between w:val="nil"/>
        </w:pBdr>
        <w:spacing w:before="67"/>
        <w:rPr>
          <w:color w:val="000000"/>
        </w:rPr>
      </w:pPr>
    </w:p>
    <w:p w:rsidR="00516847" w:rsidRDefault="005B6C1B">
      <w:pPr>
        <w:pStyle w:val="Heading1"/>
        <w:numPr>
          <w:ilvl w:val="0"/>
          <w:numId w:val="5"/>
        </w:numPr>
        <w:tabs>
          <w:tab w:val="left" w:pos="362"/>
        </w:tabs>
        <w:ind w:left="362" w:hanging="243"/>
        <w:rPr>
          <w:color w:val="000000"/>
          <w:shd w:val="clear" w:color="auto" w:fill="D9D2E9"/>
        </w:rPr>
      </w:pPr>
      <w:r>
        <w:rPr>
          <w:shd w:val="clear" w:color="auto" w:fill="D9D2E9"/>
        </w:rPr>
        <w:t xml:space="preserve">LIMITAREA RĂSPUNDERII </w:t>
      </w:r>
    </w:p>
    <w:p w:rsidR="00516847" w:rsidRDefault="00516847">
      <w:pPr>
        <w:pBdr>
          <w:top w:val="nil"/>
          <w:left w:val="nil"/>
          <w:bottom w:val="nil"/>
          <w:right w:val="nil"/>
          <w:between w:val="nil"/>
        </w:pBdr>
        <w:spacing w:before="75"/>
        <w:rPr>
          <w:b/>
          <w:color w:val="000000"/>
        </w:rPr>
      </w:pPr>
    </w:p>
    <w:p w:rsidR="00516847" w:rsidRDefault="005B6C1B">
      <w:pPr>
        <w:pBdr>
          <w:top w:val="nil"/>
          <w:left w:val="nil"/>
          <w:bottom w:val="nil"/>
          <w:right w:val="nil"/>
          <w:between w:val="nil"/>
        </w:pBdr>
        <w:spacing w:line="276" w:lineRule="auto"/>
        <w:ind w:left="119" w:right="117"/>
        <w:jc w:val="both"/>
        <w:rPr>
          <w:color w:val="000000"/>
        </w:rPr>
      </w:pPr>
      <w:r>
        <w:rPr>
          <w:color w:val="000000"/>
        </w:rPr>
        <w:t>În orice situație în care răspunderea Organizatorului ar putea fi angajată, aceștia nu răspund în nici un caz pentru beneficiul nerealizat de Participanți, pierderi de profit, clienți și alte asemenea situații.</w:t>
      </w:r>
    </w:p>
    <w:p w:rsidR="00516847" w:rsidRDefault="00516847">
      <w:pPr>
        <w:pBdr>
          <w:top w:val="nil"/>
          <w:left w:val="nil"/>
          <w:bottom w:val="nil"/>
          <w:right w:val="nil"/>
          <w:between w:val="nil"/>
        </w:pBdr>
        <w:rPr>
          <w:color w:val="000000"/>
        </w:rPr>
      </w:pPr>
    </w:p>
    <w:p w:rsidR="00516847" w:rsidRDefault="00516847">
      <w:pPr>
        <w:pBdr>
          <w:top w:val="nil"/>
          <w:left w:val="nil"/>
          <w:bottom w:val="nil"/>
          <w:right w:val="nil"/>
          <w:between w:val="nil"/>
        </w:pBdr>
        <w:spacing w:before="75"/>
        <w:rPr>
          <w:color w:val="000000"/>
        </w:rPr>
      </w:pPr>
    </w:p>
    <w:p w:rsidR="00516847" w:rsidRDefault="005B6C1B">
      <w:pPr>
        <w:pStyle w:val="Heading1"/>
        <w:numPr>
          <w:ilvl w:val="0"/>
          <w:numId w:val="5"/>
        </w:numPr>
        <w:tabs>
          <w:tab w:val="left" w:pos="362"/>
        </w:tabs>
        <w:spacing w:before="1"/>
        <w:ind w:left="362" w:hanging="243"/>
        <w:rPr>
          <w:color w:val="000000"/>
          <w:shd w:val="clear" w:color="auto" w:fill="D9D2E9"/>
        </w:rPr>
      </w:pPr>
      <w:r>
        <w:rPr>
          <w:shd w:val="clear" w:color="auto" w:fill="D9D2E9"/>
        </w:rPr>
        <w:t>MODIFICAREA REGULAMENTULUI. ANULAREA CONCUR</w:t>
      </w:r>
      <w:r>
        <w:rPr>
          <w:shd w:val="clear" w:color="auto" w:fill="D9D2E9"/>
        </w:rPr>
        <w:t>SULUI</w:t>
      </w:r>
    </w:p>
    <w:p w:rsidR="00516847" w:rsidRDefault="00516847">
      <w:pPr>
        <w:tabs>
          <w:tab w:val="left" w:pos="362"/>
        </w:tabs>
        <w:ind w:left="363"/>
      </w:pPr>
    </w:p>
    <w:p w:rsidR="00516847" w:rsidRDefault="005B6C1B">
      <w:pPr>
        <w:numPr>
          <w:ilvl w:val="1"/>
          <w:numId w:val="10"/>
        </w:numPr>
        <w:pBdr>
          <w:top w:val="nil"/>
          <w:left w:val="nil"/>
          <w:bottom w:val="nil"/>
          <w:right w:val="nil"/>
          <w:between w:val="nil"/>
        </w:pBdr>
        <w:tabs>
          <w:tab w:val="left" w:pos="539"/>
        </w:tabs>
        <w:spacing w:line="276" w:lineRule="auto"/>
        <w:ind w:right="117" w:firstLine="0"/>
        <w:jc w:val="both"/>
      </w:pPr>
      <w:r>
        <w:rPr>
          <w:color w:val="000000"/>
        </w:rPr>
        <w:t>Modificarea Regulamentului va fi efectuată numai în condiții excepționale, urmând ca Organizatorul să aducă la cunoștința Aplicanților/Participanților modificările cu cel puțin 3 zile înainte ca modificările să producă efecte. Orice modificare a prezentulu</w:t>
      </w:r>
      <w:r>
        <w:rPr>
          <w:color w:val="000000"/>
        </w:rPr>
        <w:t>i Regulament se va putea efectua doar prin act adițional şi va fi publicată pe site.</w:t>
      </w:r>
    </w:p>
    <w:p w:rsidR="00516847" w:rsidRDefault="005B6C1B">
      <w:pPr>
        <w:numPr>
          <w:ilvl w:val="1"/>
          <w:numId w:val="10"/>
        </w:numPr>
        <w:pBdr>
          <w:top w:val="nil"/>
          <w:left w:val="nil"/>
          <w:bottom w:val="nil"/>
          <w:right w:val="nil"/>
          <w:between w:val="nil"/>
        </w:pBdr>
        <w:tabs>
          <w:tab w:val="left" w:pos="484"/>
        </w:tabs>
        <w:spacing w:before="3" w:line="276" w:lineRule="auto"/>
        <w:ind w:right="284" w:firstLine="0"/>
      </w:pPr>
      <w:r>
        <w:rPr>
          <w:color w:val="000000"/>
        </w:rPr>
        <w:t>Organizatorul își rezervă dreptul de a anula Concursul pentru motive întemeiate, urmând ca într-o atare situație să anunțe Aplicanții/Participanții într-un termen rezonabi</w:t>
      </w:r>
      <w:r>
        <w:rPr>
          <w:color w:val="000000"/>
        </w:rPr>
        <w:t>l, în funcție de motivul anulării. În situația în care Concursul este anulat, Organizatorul nu va fi obligat să achite Aplicanților și/sau Participanților nici un fel de compensație pentru nici un motiv și în nicio situație</w:t>
      </w:r>
      <w:r>
        <w:t>.</w:t>
      </w:r>
    </w:p>
    <w:p w:rsidR="00516847" w:rsidRDefault="00516847">
      <w:pPr>
        <w:pBdr>
          <w:top w:val="nil"/>
          <w:left w:val="nil"/>
          <w:bottom w:val="nil"/>
          <w:right w:val="nil"/>
          <w:between w:val="nil"/>
        </w:pBdr>
        <w:rPr>
          <w:color w:val="000000"/>
        </w:rPr>
      </w:pPr>
    </w:p>
    <w:p w:rsidR="00516847" w:rsidRDefault="00516847">
      <w:pPr>
        <w:pBdr>
          <w:top w:val="nil"/>
          <w:left w:val="nil"/>
          <w:bottom w:val="nil"/>
          <w:right w:val="nil"/>
          <w:between w:val="nil"/>
        </w:pBdr>
        <w:spacing w:before="74"/>
        <w:rPr>
          <w:color w:val="000000"/>
        </w:rPr>
      </w:pPr>
    </w:p>
    <w:p w:rsidR="00516847" w:rsidRDefault="005B6C1B">
      <w:pPr>
        <w:pStyle w:val="Heading1"/>
        <w:numPr>
          <w:ilvl w:val="0"/>
          <w:numId w:val="5"/>
        </w:numPr>
        <w:tabs>
          <w:tab w:val="left" w:pos="484"/>
        </w:tabs>
        <w:spacing w:before="1"/>
        <w:ind w:left="484" w:hanging="365"/>
        <w:rPr>
          <w:color w:val="000000"/>
          <w:shd w:val="clear" w:color="auto" w:fill="D9D2E9"/>
        </w:rPr>
      </w:pPr>
      <w:r>
        <w:rPr>
          <w:shd w:val="clear" w:color="auto" w:fill="D9D2E9"/>
        </w:rPr>
        <w:t>LEGEA APLICABILĂ ȘI INSTANȚA COMPETENTĂ</w:t>
      </w:r>
    </w:p>
    <w:p w:rsidR="00516847" w:rsidRDefault="005B6C1B">
      <w:pPr>
        <w:numPr>
          <w:ilvl w:val="1"/>
          <w:numId w:val="9"/>
        </w:numPr>
        <w:pBdr>
          <w:top w:val="nil"/>
          <w:left w:val="nil"/>
          <w:bottom w:val="nil"/>
          <w:right w:val="nil"/>
          <w:between w:val="nil"/>
        </w:pBdr>
        <w:tabs>
          <w:tab w:val="left" w:pos="633"/>
        </w:tabs>
        <w:spacing w:before="1" w:line="278" w:lineRule="auto"/>
        <w:ind w:right="116" w:firstLine="0"/>
      </w:pPr>
      <w:r>
        <w:rPr>
          <w:color w:val="000000"/>
        </w:rPr>
        <w:t>Prezentul document este redactat în limba română și va fi interpretat potrivit înțelegerii sensului termenilor săi în limba română și în acord cu prevederile legale aplicabile.</w:t>
      </w:r>
    </w:p>
    <w:p w:rsidR="00516847" w:rsidRDefault="005B6C1B">
      <w:pPr>
        <w:numPr>
          <w:ilvl w:val="1"/>
          <w:numId w:val="9"/>
        </w:numPr>
        <w:pBdr>
          <w:top w:val="nil"/>
          <w:left w:val="nil"/>
          <w:bottom w:val="nil"/>
          <w:right w:val="nil"/>
          <w:between w:val="nil"/>
        </w:pBdr>
        <w:tabs>
          <w:tab w:val="left" w:pos="617"/>
        </w:tabs>
        <w:spacing w:line="278" w:lineRule="auto"/>
        <w:ind w:right="116" w:firstLine="0"/>
      </w:pPr>
      <w:r>
        <w:rPr>
          <w:color w:val="000000"/>
        </w:rPr>
        <w:t>Prezentul document este guvernat de leg</w:t>
      </w:r>
      <w:r>
        <w:rPr>
          <w:color w:val="000000"/>
        </w:rPr>
        <w:t>islația română incidentă. Orice litigiu derivat din desfășurarea Concursului se va soluționa fie prin cereri adresate instanțelor judecătorești</w:t>
      </w:r>
    </w:p>
    <w:p w:rsidR="00516847" w:rsidRDefault="005B6C1B">
      <w:pPr>
        <w:pBdr>
          <w:top w:val="nil"/>
          <w:left w:val="nil"/>
          <w:bottom w:val="nil"/>
          <w:right w:val="nil"/>
          <w:between w:val="nil"/>
        </w:pBdr>
        <w:tabs>
          <w:tab w:val="left" w:pos="617"/>
        </w:tabs>
        <w:spacing w:line="278" w:lineRule="auto"/>
        <w:ind w:left="119" w:right="116"/>
        <w:rPr>
          <w:color w:val="000000"/>
        </w:rPr>
      </w:pPr>
      <w:r>
        <w:rPr>
          <w:color w:val="000000"/>
        </w:rPr>
        <w:t>competente, fie prin arbitrajul Curții de Arbitraj de pe lângă Camera de Comerț şi Industrie Cluj în conformitate cu Regulile de procedură arbitrală ale Curții, hotărârea acestui din urmă organ fiind definitivă pentru părți.</w:t>
      </w:r>
    </w:p>
    <w:p w:rsidR="00516847" w:rsidRDefault="00516847">
      <w:pPr>
        <w:pBdr>
          <w:top w:val="nil"/>
          <w:left w:val="nil"/>
          <w:bottom w:val="nil"/>
          <w:right w:val="nil"/>
          <w:between w:val="nil"/>
        </w:pBdr>
        <w:tabs>
          <w:tab w:val="left" w:pos="617"/>
        </w:tabs>
        <w:spacing w:line="278" w:lineRule="auto"/>
        <w:ind w:left="119" w:right="116"/>
      </w:pPr>
    </w:p>
    <w:p w:rsidR="00516847" w:rsidRDefault="00516847">
      <w:pPr>
        <w:pBdr>
          <w:top w:val="nil"/>
          <w:left w:val="nil"/>
          <w:bottom w:val="nil"/>
          <w:right w:val="nil"/>
          <w:between w:val="nil"/>
        </w:pBdr>
        <w:tabs>
          <w:tab w:val="left" w:pos="617"/>
        </w:tabs>
        <w:spacing w:line="278" w:lineRule="auto"/>
        <w:ind w:left="119" w:right="116"/>
      </w:pPr>
    </w:p>
    <w:p w:rsidR="00516847" w:rsidRDefault="00516847">
      <w:pPr>
        <w:pBdr>
          <w:top w:val="nil"/>
          <w:left w:val="nil"/>
          <w:bottom w:val="nil"/>
          <w:right w:val="nil"/>
          <w:between w:val="nil"/>
        </w:pBdr>
        <w:tabs>
          <w:tab w:val="left" w:pos="617"/>
        </w:tabs>
        <w:spacing w:line="278" w:lineRule="auto"/>
        <w:ind w:left="119" w:right="116"/>
      </w:pPr>
    </w:p>
    <w:p w:rsidR="00516847" w:rsidRDefault="00516847">
      <w:pPr>
        <w:pBdr>
          <w:top w:val="nil"/>
          <w:left w:val="nil"/>
          <w:bottom w:val="nil"/>
          <w:right w:val="nil"/>
          <w:between w:val="nil"/>
        </w:pBdr>
      </w:pPr>
    </w:p>
    <w:p w:rsidR="00516847" w:rsidRDefault="00516847">
      <w:pPr>
        <w:pBdr>
          <w:top w:val="nil"/>
          <w:left w:val="nil"/>
          <w:bottom w:val="nil"/>
          <w:right w:val="nil"/>
          <w:between w:val="nil"/>
        </w:pBdr>
      </w:pPr>
    </w:p>
    <w:p w:rsidR="00516847" w:rsidRDefault="00516847">
      <w:pPr>
        <w:pBdr>
          <w:top w:val="nil"/>
          <w:left w:val="nil"/>
          <w:bottom w:val="nil"/>
          <w:right w:val="nil"/>
          <w:between w:val="nil"/>
        </w:pBdr>
      </w:pPr>
    </w:p>
    <w:p w:rsidR="00516847" w:rsidRDefault="00516847">
      <w:pPr>
        <w:pBdr>
          <w:top w:val="nil"/>
          <w:left w:val="nil"/>
          <w:bottom w:val="nil"/>
          <w:right w:val="nil"/>
          <w:between w:val="nil"/>
        </w:pBdr>
        <w:spacing w:before="76"/>
        <w:rPr>
          <w:color w:val="000000"/>
        </w:rPr>
      </w:pPr>
    </w:p>
    <w:p w:rsidR="00516847" w:rsidRDefault="005B6C1B">
      <w:pPr>
        <w:pStyle w:val="Heading1"/>
        <w:numPr>
          <w:ilvl w:val="0"/>
          <w:numId w:val="5"/>
        </w:numPr>
        <w:tabs>
          <w:tab w:val="left" w:pos="484"/>
        </w:tabs>
        <w:ind w:left="484" w:hanging="365"/>
        <w:rPr>
          <w:color w:val="000000"/>
          <w:shd w:val="clear" w:color="auto" w:fill="D9D2E9"/>
        </w:rPr>
      </w:pPr>
      <w:r>
        <w:rPr>
          <w:shd w:val="clear" w:color="auto" w:fill="D9D2E9"/>
        </w:rPr>
        <w:t>ALTE DISPOZIȚII</w:t>
      </w:r>
    </w:p>
    <w:p w:rsidR="00516847" w:rsidRDefault="00516847">
      <w:pPr>
        <w:tabs>
          <w:tab w:val="left" w:pos="484"/>
        </w:tabs>
        <w:ind w:left="363"/>
      </w:pPr>
    </w:p>
    <w:p w:rsidR="00516847" w:rsidRDefault="005B6C1B">
      <w:pPr>
        <w:numPr>
          <w:ilvl w:val="1"/>
          <w:numId w:val="8"/>
        </w:numPr>
        <w:pBdr>
          <w:top w:val="nil"/>
          <w:left w:val="nil"/>
          <w:bottom w:val="nil"/>
          <w:right w:val="nil"/>
          <w:between w:val="nil"/>
        </w:pBdr>
        <w:tabs>
          <w:tab w:val="left" w:pos="600"/>
        </w:tabs>
        <w:spacing w:line="278" w:lineRule="auto"/>
        <w:ind w:right="119" w:firstLine="0"/>
      </w:pPr>
      <w:r>
        <w:rPr>
          <w:color w:val="000000"/>
        </w:rPr>
        <w:t>Eventualele litigii apărute între Organizator şi participanţii la concurs se vor rezolva pe cale amiabilă.</w:t>
      </w:r>
    </w:p>
    <w:p w:rsidR="00516847" w:rsidRDefault="005B6C1B">
      <w:pPr>
        <w:numPr>
          <w:ilvl w:val="1"/>
          <w:numId w:val="8"/>
        </w:numPr>
        <w:pBdr>
          <w:top w:val="nil"/>
          <w:left w:val="nil"/>
          <w:bottom w:val="nil"/>
          <w:right w:val="nil"/>
          <w:between w:val="nil"/>
        </w:pBdr>
        <w:tabs>
          <w:tab w:val="left" w:pos="595"/>
        </w:tabs>
        <w:spacing w:line="278" w:lineRule="auto"/>
        <w:ind w:right="231" w:firstLine="0"/>
      </w:pPr>
      <w:r>
        <w:rPr>
          <w:color w:val="000000"/>
        </w:rPr>
        <w:lastRenderedPageBreak/>
        <w:t>Prin participarea la acest concurs, concurenţii sunt de acord să se conformeze prezentului Regulament.</w:t>
      </w:r>
    </w:p>
    <w:p w:rsidR="00516847" w:rsidRDefault="005B6C1B">
      <w:pPr>
        <w:numPr>
          <w:ilvl w:val="1"/>
          <w:numId w:val="8"/>
        </w:numPr>
        <w:pBdr>
          <w:top w:val="nil"/>
          <w:left w:val="nil"/>
          <w:bottom w:val="nil"/>
          <w:right w:val="nil"/>
          <w:between w:val="nil"/>
        </w:pBdr>
        <w:tabs>
          <w:tab w:val="left" w:pos="655"/>
        </w:tabs>
        <w:spacing w:line="273" w:lineRule="auto"/>
        <w:ind w:right="118" w:firstLine="0"/>
      </w:pPr>
      <w:r>
        <w:rPr>
          <w:color w:val="000000"/>
        </w:rPr>
        <w:t xml:space="preserve">Prezentul document a fost aprobat în data de </w:t>
      </w:r>
      <w:r>
        <w:t>0</w:t>
      </w:r>
      <w:r>
        <w:t>8</w:t>
      </w:r>
      <w:r>
        <w:rPr>
          <w:color w:val="000000"/>
        </w:rPr>
        <w:t>.0</w:t>
      </w:r>
      <w:r>
        <w:t>8</w:t>
      </w:r>
      <w:r>
        <w:rPr>
          <w:color w:val="000000"/>
        </w:rPr>
        <w:t>.202</w:t>
      </w:r>
      <w:r>
        <w:t>4</w:t>
      </w:r>
      <w:r>
        <w:rPr>
          <w:color w:val="000000"/>
        </w:rPr>
        <w:t xml:space="preserve"> și își va produce efectele începând cu data de </w:t>
      </w:r>
      <w:r>
        <w:t>14</w:t>
      </w:r>
      <w:r>
        <w:rPr>
          <w:color w:val="000000"/>
        </w:rPr>
        <w:t>.0</w:t>
      </w:r>
      <w:r>
        <w:t>8</w:t>
      </w:r>
      <w:r>
        <w:rPr>
          <w:color w:val="000000"/>
        </w:rPr>
        <w:t>.202</w:t>
      </w:r>
      <w:r>
        <w:t>4</w:t>
      </w:r>
      <w:r>
        <w:rPr>
          <w:color w:val="000000"/>
        </w:rPr>
        <w:t>.</w:t>
      </w:r>
    </w:p>
    <w:p w:rsidR="00516847" w:rsidRDefault="005B6C1B">
      <w:pPr>
        <w:numPr>
          <w:ilvl w:val="1"/>
          <w:numId w:val="8"/>
        </w:numPr>
        <w:pBdr>
          <w:top w:val="nil"/>
          <w:left w:val="nil"/>
          <w:bottom w:val="nil"/>
          <w:right w:val="nil"/>
          <w:between w:val="nil"/>
        </w:pBdr>
        <w:tabs>
          <w:tab w:val="left" w:pos="605"/>
        </w:tabs>
        <w:spacing w:line="278" w:lineRule="auto"/>
        <w:ind w:right="404" w:firstLine="0"/>
      </w:pPr>
      <w:r>
        <w:rPr>
          <w:color w:val="000000"/>
        </w:rPr>
        <w:t xml:space="preserve">Pentru orice neclarități referitoare la conținutul și interpretarea prezentului Regulament, vă rugăm să contactați Organizatorul, folosind adresa de email: </w:t>
      </w:r>
      <w:hyperlink r:id="rId15">
        <w:r>
          <w:rPr>
            <w:i/>
            <w:color w:val="000000"/>
          </w:rPr>
          <w:t>contact@musicgallery.ro</w:t>
        </w:r>
      </w:hyperlink>
      <w:hyperlink r:id="rId16">
        <w:r>
          <w:rPr>
            <w:color w:val="000000"/>
          </w:rPr>
          <w:t>.</w:t>
        </w:r>
      </w:hyperlink>
    </w:p>
    <w:sectPr w:rsidR="00516847">
      <w:headerReference w:type="default" r:id="rId17"/>
      <w:footerReference w:type="default" r:id="rId18"/>
      <w:pgSz w:w="11900" w:h="16840"/>
      <w:pgMar w:top="1260" w:right="1200" w:bottom="1275" w:left="1220" w:header="1367" w:footer="14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C1B" w:rsidRDefault="005B6C1B">
      <w:r>
        <w:separator/>
      </w:r>
    </w:p>
  </w:endnote>
  <w:endnote w:type="continuationSeparator" w:id="0">
    <w:p w:rsidR="005B6C1B" w:rsidRDefault="005B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847" w:rsidRDefault="005B6C1B">
    <w:pPr>
      <w:pBdr>
        <w:top w:val="nil"/>
        <w:left w:val="nil"/>
        <w:bottom w:val="nil"/>
        <w:right w:val="nil"/>
        <w:between w:val="nil"/>
      </w:pBdr>
      <w:spacing w:line="14" w:lineRule="auto"/>
      <w:rPr>
        <w:color w:val="000000"/>
        <w:sz w:val="20"/>
        <w:szCs w:val="20"/>
      </w:rPr>
    </w:pPr>
    <w:r>
      <w:rPr>
        <w:noProof/>
        <w:sz w:val="20"/>
        <w:szCs w:val="20"/>
        <w:lang w:val="en-US"/>
      </w:rPr>
      <w:drawing>
        <wp:inline distT="114300" distB="114300" distL="114300" distR="114300">
          <wp:extent cx="6023300" cy="48260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023300" cy="482600"/>
                  </a:xfrm>
                  <a:prstGeom prst="rect">
                    <a:avLst/>
                  </a:prstGeom>
                  <a:ln/>
                </pic:spPr>
              </pic:pic>
            </a:graphicData>
          </a:graphic>
        </wp:inline>
      </w:drawing>
    </w:r>
    <w:r>
      <w:rPr>
        <w:noProof/>
        <w:lang w:val="en-US"/>
      </w:rPr>
      <mc:AlternateContent>
        <mc:Choice Requires="wps">
          <w:drawing>
            <wp:anchor distT="0" distB="0" distL="0" distR="0" simplePos="0" relativeHeight="251659264" behindDoc="1" locked="0" layoutInCell="1" hidden="0" allowOverlap="1">
              <wp:simplePos x="0" y="0"/>
              <wp:positionH relativeFrom="column">
                <wp:posOffset>1282700</wp:posOffset>
              </wp:positionH>
              <wp:positionV relativeFrom="paragraph">
                <wp:posOffset>9842500</wp:posOffset>
              </wp:positionV>
              <wp:extent cx="3429635" cy="133985"/>
              <wp:effectExtent l="0" t="0" r="0" b="0"/>
              <wp:wrapNone/>
              <wp:docPr id="1" name="Rectangle 1"/>
              <wp:cNvGraphicFramePr/>
              <a:graphic xmlns:a="http://schemas.openxmlformats.org/drawingml/2006/main">
                <a:graphicData uri="http://schemas.microsoft.com/office/word/2010/wordprocessingShape">
                  <wps:wsp>
                    <wps:cNvSpPr/>
                    <wps:spPr>
                      <a:xfrm>
                        <a:off x="3635945" y="3717770"/>
                        <a:ext cx="3420110" cy="124460"/>
                      </a:xfrm>
                      <a:prstGeom prst="rect">
                        <a:avLst/>
                      </a:prstGeom>
                      <a:noFill/>
                      <a:ln>
                        <a:noFill/>
                      </a:ln>
                    </wps:spPr>
                    <wps:txbx>
                      <w:txbxContent>
                        <w:p w:rsidR="00516847" w:rsidRDefault="005B6C1B">
                          <w:pPr>
                            <w:spacing w:before="13"/>
                            <w:ind w:left="20" w:firstLine="20"/>
                            <w:textDirection w:val="btLr"/>
                          </w:pPr>
                          <w:r>
                            <w:rPr>
                              <w:color w:val="000000"/>
                              <w:sz w:val="14"/>
                            </w:rPr>
                            <w:t>Proiect finanțat prin Granturile SEE 2014 – 2021 în cadrul programului RO-CULTURA.</w:t>
                          </w:r>
                        </w:p>
                      </w:txbxContent>
                    </wps:txbx>
                    <wps:bodyPr spcFirstLastPara="1" wrap="square" lIns="0" tIns="0" rIns="0" bIns="0" anchor="t" anchorCtr="0">
                      <a:noAutofit/>
                    </wps:bodyPr>
                  </wps:wsp>
                </a:graphicData>
              </a:graphic>
            </wp:anchor>
          </w:drawing>
        </mc:Choice>
        <mc:Fallback>
          <w:pict>
            <v:rect id="Rectangle 1" o:spid="_x0000_s1027" style="position:absolute;margin-left:101pt;margin-top:775pt;width:270.05pt;height:10.5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" filled="f" stroked="f">
              <v:textbox inset="0,0,0,0">
                <w:txbxContent>
                  <w:p w:rsidR="00516847" w:rsidRDefault="005B6C1B">
                    <w:pPr>
                      <w:spacing w:before="13"/>
                      <w:ind w:left="20" w:firstLine="20"/>
                      <w:textDirection w:val="btLr"/>
                    </w:pPr>
                    <w:r>
                      <w:rPr>
                        <w:color w:val="000000"/>
                        <w:sz w:val="14"/>
                      </w:rPr>
                      <w:t>Proiect finanțat prin Granturile SEE 2014 – 2021 în cadrul programului RO-CULTURA.</w:t>
                    </w: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C1B" w:rsidRDefault="005B6C1B">
      <w:r>
        <w:separator/>
      </w:r>
    </w:p>
  </w:footnote>
  <w:footnote w:type="continuationSeparator" w:id="0">
    <w:p w:rsidR="005B6C1B" w:rsidRDefault="005B6C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847" w:rsidRDefault="005B6C1B">
    <w:pPr>
      <w:spacing w:before="25" w:line="14" w:lineRule="auto"/>
      <w:rPr>
        <w:sz w:val="20"/>
        <w:szCs w:val="20"/>
      </w:rPr>
    </w:pPr>
    <w:r>
      <w:rPr>
        <w:noProof/>
        <w:sz w:val="20"/>
        <w:szCs w:val="20"/>
        <w:lang w:val="en-US"/>
      </w:rPr>
      <w:drawing>
        <wp:anchor distT="114300" distB="114300" distL="114300" distR="114300" simplePos="0" relativeHeight="251658240" behindDoc="0" locked="0" layoutInCell="1" hidden="0" allowOverlap="1">
          <wp:simplePos x="0" y="0"/>
          <wp:positionH relativeFrom="page">
            <wp:posOffset>776450</wp:posOffset>
          </wp:positionH>
          <wp:positionV relativeFrom="page">
            <wp:posOffset>19050</wp:posOffset>
          </wp:positionV>
          <wp:extent cx="6023300" cy="736600"/>
          <wp:effectExtent l="0" t="0" r="0" b="0"/>
          <wp:wrapSquare wrapText="bothSides" distT="114300" distB="114300" distL="114300" distR="11430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023300" cy="736600"/>
                  </a:xfrm>
                  <a:prstGeom prst="rect">
                    <a:avLst/>
                  </a:prstGeom>
                  <a:ln/>
                </pic:spPr>
              </pic:pic>
            </a:graphicData>
          </a:graphic>
        </wp:anchor>
      </w:drawing>
    </w:r>
  </w:p>
  <w:p w:rsidR="00516847" w:rsidRDefault="00516847">
    <w:pPr>
      <w:spacing w:before="25" w:line="14" w:lineRule="auto"/>
      <w:rPr>
        <w:sz w:val="20"/>
        <w:szCs w:val="20"/>
      </w:rPr>
    </w:pPr>
  </w:p>
  <w:p w:rsidR="00516847" w:rsidRDefault="00516847">
    <w:pPr>
      <w:spacing w:before="25" w:line="14" w:lineRule="auto"/>
      <w:rPr>
        <w:sz w:val="20"/>
        <w:szCs w:val="20"/>
      </w:rPr>
    </w:pPr>
  </w:p>
  <w:p w:rsidR="00516847" w:rsidRDefault="00516847">
    <w:pPr>
      <w:spacing w:before="25" w:line="14" w:lineRule="auto"/>
      <w:rPr>
        <w:sz w:val="20"/>
        <w:szCs w:val="20"/>
      </w:rPr>
    </w:pPr>
  </w:p>
  <w:p w:rsidR="00516847" w:rsidRDefault="00516847">
    <w:pPr>
      <w:spacing w:before="25" w:line="14" w:lineRule="auto"/>
      <w:rPr>
        <w:sz w:val="20"/>
        <w:szCs w:val="20"/>
      </w:rPr>
    </w:pPr>
  </w:p>
  <w:p w:rsidR="00516847" w:rsidRDefault="00516847">
    <w:pPr>
      <w:spacing w:before="25" w:line="14" w:lineRule="auto"/>
      <w:rPr>
        <w:sz w:val="20"/>
        <w:szCs w:val="20"/>
      </w:rPr>
    </w:pPr>
  </w:p>
  <w:p w:rsidR="00516847" w:rsidRDefault="00516847">
    <w:pPr>
      <w:spacing w:before="25" w:line="14" w:lineRule="auto"/>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B3056"/>
    <w:multiLevelType w:val="multilevel"/>
    <w:tmpl w:val="0802A010"/>
    <w:lvl w:ilvl="0">
      <w:start w:val="1"/>
      <w:numFmt w:val="decimal"/>
      <w:lvlText w:val="%1."/>
      <w:lvlJc w:val="left"/>
      <w:pPr>
        <w:ind w:left="479" w:hanging="360"/>
      </w:pPr>
      <w:rPr>
        <w:rFonts w:ascii="Arial" w:eastAsia="Arial" w:hAnsi="Arial" w:cs="Arial"/>
        <w:b/>
        <w:i w:val="0"/>
        <w:color w:val="000000"/>
        <w:sz w:val="22"/>
        <w:szCs w:val="22"/>
        <w:shd w:val="clear" w:color="auto" w:fill="D9D2E9"/>
      </w:rPr>
    </w:lvl>
    <w:lvl w:ilvl="1">
      <w:start w:val="1"/>
      <w:numFmt w:val="decimal"/>
      <w:lvlText w:val="%1.%2"/>
      <w:lvlJc w:val="left"/>
      <w:pPr>
        <w:ind w:left="119" w:hanging="394"/>
      </w:pPr>
      <w:rPr>
        <w:rFonts w:ascii="Arial" w:eastAsia="Arial" w:hAnsi="Arial" w:cs="Arial"/>
        <w:b w:val="0"/>
        <w:i w:val="0"/>
        <w:sz w:val="22"/>
        <w:szCs w:val="22"/>
      </w:rPr>
    </w:lvl>
    <w:lvl w:ilvl="2">
      <w:numFmt w:val="bullet"/>
      <w:lvlText w:val="●"/>
      <w:lvlJc w:val="left"/>
      <w:pPr>
        <w:ind w:left="839" w:hanging="359"/>
      </w:pPr>
      <w:rPr>
        <w:rFonts w:ascii="Times New Roman" w:eastAsia="Times New Roman" w:hAnsi="Times New Roman" w:cs="Times New Roman"/>
        <w:b w:val="0"/>
        <w:i w:val="0"/>
        <w:sz w:val="22"/>
        <w:szCs w:val="22"/>
      </w:rPr>
    </w:lvl>
    <w:lvl w:ilvl="3">
      <w:numFmt w:val="bullet"/>
      <w:lvlText w:val="•"/>
      <w:lvlJc w:val="left"/>
      <w:pPr>
        <w:ind w:left="1920" w:hanging="360"/>
      </w:pPr>
    </w:lvl>
    <w:lvl w:ilvl="4">
      <w:numFmt w:val="bullet"/>
      <w:lvlText w:val="•"/>
      <w:lvlJc w:val="left"/>
      <w:pPr>
        <w:ind w:left="3000" w:hanging="360"/>
      </w:pPr>
    </w:lvl>
    <w:lvl w:ilvl="5">
      <w:numFmt w:val="bullet"/>
      <w:lvlText w:val="•"/>
      <w:lvlJc w:val="left"/>
      <w:pPr>
        <w:ind w:left="4080" w:hanging="360"/>
      </w:pPr>
    </w:lvl>
    <w:lvl w:ilvl="6">
      <w:numFmt w:val="bullet"/>
      <w:lvlText w:val="•"/>
      <w:lvlJc w:val="left"/>
      <w:pPr>
        <w:ind w:left="5160" w:hanging="360"/>
      </w:pPr>
    </w:lvl>
    <w:lvl w:ilvl="7">
      <w:numFmt w:val="bullet"/>
      <w:lvlText w:val="•"/>
      <w:lvlJc w:val="left"/>
      <w:pPr>
        <w:ind w:left="6240" w:hanging="360"/>
      </w:pPr>
    </w:lvl>
    <w:lvl w:ilvl="8">
      <w:numFmt w:val="bullet"/>
      <w:lvlText w:val="•"/>
      <w:lvlJc w:val="left"/>
      <w:pPr>
        <w:ind w:left="7320" w:hanging="360"/>
      </w:pPr>
    </w:lvl>
  </w:abstractNum>
  <w:abstractNum w:abstractNumId="1" w15:restartNumberingAfterBreak="0">
    <w:nsid w:val="0C4E3E3A"/>
    <w:multiLevelType w:val="multilevel"/>
    <w:tmpl w:val="061EF770"/>
    <w:lvl w:ilvl="0">
      <w:start w:val="11"/>
      <w:numFmt w:val="decimal"/>
      <w:lvlText w:val="%1"/>
      <w:lvlJc w:val="left"/>
      <w:pPr>
        <w:ind w:left="119" w:hanging="485"/>
      </w:pPr>
    </w:lvl>
    <w:lvl w:ilvl="1">
      <w:start w:val="1"/>
      <w:numFmt w:val="decimal"/>
      <w:lvlText w:val="%1.%2"/>
      <w:lvlJc w:val="left"/>
      <w:pPr>
        <w:ind w:left="119" w:hanging="485"/>
      </w:pPr>
      <w:rPr>
        <w:rFonts w:ascii="Arial" w:eastAsia="Arial" w:hAnsi="Arial" w:cs="Arial"/>
        <w:b w:val="0"/>
        <w:i w:val="0"/>
        <w:sz w:val="22"/>
        <w:szCs w:val="22"/>
      </w:rPr>
    </w:lvl>
    <w:lvl w:ilvl="2">
      <w:numFmt w:val="bullet"/>
      <w:lvlText w:val="•"/>
      <w:lvlJc w:val="left"/>
      <w:pPr>
        <w:ind w:left="1992" w:hanging="485"/>
      </w:pPr>
    </w:lvl>
    <w:lvl w:ilvl="3">
      <w:numFmt w:val="bullet"/>
      <w:lvlText w:val="•"/>
      <w:lvlJc w:val="left"/>
      <w:pPr>
        <w:ind w:left="2928" w:hanging="485"/>
      </w:pPr>
    </w:lvl>
    <w:lvl w:ilvl="4">
      <w:numFmt w:val="bullet"/>
      <w:lvlText w:val="•"/>
      <w:lvlJc w:val="left"/>
      <w:pPr>
        <w:ind w:left="3864" w:hanging="485"/>
      </w:pPr>
    </w:lvl>
    <w:lvl w:ilvl="5">
      <w:numFmt w:val="bullet"/>
      <w:lvlText w:val="•"/>
      <w:lvlJc w:val="left"/>
      <w:pPr>
        <w:ind w:left="4800" w:hanging="485"/>
      </w:pPr>
    </w:lvl>
    <w:lvl w:ilvl="6">
      <w:numFmt w:val="bullet"/>
      <w:lvlText w:val="•"/>
      <w:lvlJc w:val="left"/>
      <w:pPr>
        <w:ind w:left="5736" w:hanging="485"/>
      </w:pPr>
    </w:lvl>
    <w:lvl w:ilvl="7">
      <w:numFmt w:val="bullet"/>
      <w:lvlText w:val="•"/>
      <w:lvlJc w:val="left"/>
      <w:pPr>
        <w:ind w:left="6672" w:hanging="485"/>
      </w:pPr>
    </w:lvl>
    <w:lvl w:ilvl="8">
      <w:numFmt w:val="bullet"/>
      <w:lvlText w:val="•"/>
      <w:lvlJc w:val="left"/>
      <w:pPr>
        <w:ind w:left="7608" w:hanging="485"/>
      </w:pPr>
    </w:lvl>
  </w:abstractNum>
  <w:abstractNum w:abstractNumId="2" w15:restartNumberingAfterBreak="0">
    <w:nsid w:val="0D2D2EA9"/>
    <w:multiLevelType w:val="multilevel"/>
    <w:tmpl w:val="A91C49B8"/>
    <w:lvl w:ilvl="0">
      <w:start w:val="10"/>
      <w:numFmt w:val="decimal"/>
      <w:lvlText w:val="%1"/>
      <w:lvlJc w:val="left"/>
      <w:pPr>
        <w:ind w:left="119" w:hanging="518"/>
      </w:pPr>
    </w:lvl>
    <w:lvl w:ilvl="1">
      <w:start w:val="1"/>
      <w:numFmt w:val="decimal"/>
      <w:lvlText w:val="%1.%2"/>
      <w:lvlJc w:val="left"/>
      <w:pPr>
        <w:ind w:left="119" w:hanging="518"/>
      </w:pPr>
      <w:rPr>
        <w:rFonts w:ascii="Arial" w:eastAsia="Arial" w:hAnsi="Arial" w:cs="Arial"/>
        <w:b w:val="0"/>
        <w:i w:val="0"/>
        <w:sz w:val="22"/>
        <w:szCs w:val="22"/>
      </w:rPr>
    </w:lvl>
    <w:lvl w:ilvl="2">
      <w:numFmt w:val="bullet"/>
      <w:lvlText w:val="•"/>
      <w:lvlJc w:val="left"/>
      <w:pPr>
        <w:ind w:left="1992" w:hanging="518"/>
      </w:pPr>
    </w:lvl>
    <w:lvl w:ilvl="3">
      <w:numFmt w:val="bullet"/>
      <w:lvlText w:val="•"/>
      <w:lvlJc w:val="left"/>
      <w:pPr>
        <w:ind w:left="2928" w:hanging="518"/>
      </w:pPr>
    </w:lvl>
    <w:lvl w:ilvl="4">
      <w:numFmt w:val="bullet"/>
      <w:lvlText w:val="•"/>
      <w:lvlJc w:val="left"/>
      <w:pPr>
        <w:ind w:left="3864" w:hanging="518"/>
      </w:pPr>
    </w:lvl>
    <w:lvl w:ilvl="5">
      <w:numFmt w:val="bullet"/>
      <w:lvlText w:val="•"/>
      <w:lvlJc w:val="left"/>
      <w:pPr>
        <w:ind w:left="4800" w:hanging="518"/>
      </w:pPr>
    </w:lvl>
    <w:lvl w:ilvl="6">
      <w:numFmt w:val="bullet"/>
      <w:lvlText w:val="•"/>
      <w:lvlJc w:val="left"/>
      <w:pPr>
        <w:ind w:left="5736" w:hanging="517"/>
      </w:pPr>
    </w:lvl>
    <w:lvl w:ilvl="7">
      <w:numFmt w:val="bullet"/>
      <w:lvlText w:val="•"/>
      <w:lvlJc w:val="left"/>
      <w:pPr>
        <w:ind w:left="6672" w:hanging="517"/>
      </w:pPr>
    </w:lvl>
    <w:lvl w:ilvl="8">
      <w:numFmt w:val="bullet"/>
      <w:lvlText w:val="•"/>
      <w:lvlJc w:val="left"/>
      <w:pPr>
        <w:ind w:left="7608" w:hanging="518"/>
      </w:pPr>
    </w:lvl>
  </w:abstractNum>
  <w:abstractNum w:abstractNumId="3" w15:restartNumberingAfterBreak="0">
    <w:nsid w:val="13210946"/>
    <w:multiLevelType w:val="multilevel"/>
    <w:tmpl w:val="0494DD54"/>
    <w:lvl w:ilvl="0">
      <w:numFmt w:val="bullet"/>
      <w:lvlText w:val="●"/>
      <w:lvlJc w:val="left"/>
      <w:pPr>
        <w:ind w:left="839" w:hanging="359"/>
      </w:pPr>
      <w:rPr>
        <w:rFonts w:ascii="Arial" w:eastAsia="Arial" w:hAnsi="Arial" w:cs="Arial"/>
        <w:b w:val="0"/>
        <w:i w:val="0"/>
        <w:sz w:val="22"/>
        <w:szCs w:val="22"/>
      </w:rPr>
    </w:lvl>
    <w:lvl w:ilvl="1">
      <w:numFmt w:val="bullet"/>
      <w:lvlText w:val="•"/>
      <w:lvlJc w:val="left"/>
      <w:pPr>
        <w:ind w:left="1704" w:hanging="360"/>
      </w:pPr>
    </w:lvl>
    <w:lvl w:ilvl="2">
      <w:numFmt w:val="bullet"/>
      <w:lvlText w:val="•"/>
      <w:lvlJc w:val="left"/>
      <w:pPr>
        <w:ind w:left="2568" w:hanging="360"/>
      </w:pPr>
    </w:lvl>
    <w:lvl w:ilvl="3">
      <w:numFmt w:val="bullet"/>
      <w:lvlText w:val="•"/>
      <w:lvlJc w:val="left"/>
      <w:pPr>
        <w:ind w:left="3432" w:hanging="360"/>
      </w:pPr>
    </w:lvl>
    <w:lvl w:ilvl="4">
      <w:numFmt w:val="bullet"/>
      <w:lvlText w:val="•"/>
      <w:lvlJc w:val="left"/>
      <w:pPr>
        <w:ind w:left="4296" w:hanging="360"/>
      </w:pPr>
    </w:lvl>
    <w:lvl w:ilvl="5">
      <w:numFmt w:val="bullet"/>
      <w:lvlText w:val="•"/>
      <w:lvlJc w:val="left"/>
      <w:pPr>
        <w:ind w:left="5160" w:hanging="360"/>
      </w:pPr>
    </w:lvl>
    <w:lvl w:ilvl="6">
      <w:numFmt w:val="bullet"/>
      <w:lvlText w:val="•"/>
      <w:lvlJc w:val="left"/>
      <w:pPr>
        <w:ind w:left="6024" w:hanging="360"/>
      </w:pPr>
    </w:lvl>
    <w:lvl w:ilvl="7">
      <w:numFmt w:val="bullet"/>
      <w:lvlText w:val="•"/>
      <w:lvlJc w:val="left"/>
      <w:pPr>
        <w:ind w:left="6888" w:hanging="360"/>
      </w:pPr>
    </w:lvl>
    <w:lvl w:ilvl="8">
      <w:numFmt w:val="bullet"/>
      <w:lvlText w:val="•"/>
      <w:lvlJc w:val="left"/>
      <w:pPr>
        <w:ind w:left="7752" w:hanging="360"/>
      </w:pPr>
    </w:lvl>
  </w:abstractNum>
  <w:abstractNum w:abstractNumId="4" w15:restartNumberingAfterBreak="0">
    <w:nsid w:val="13D20A4C"/>
    <w:multiLevelType w:val="multilevel"/>
    <w:tmpl w:val="84B6BF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736282F"/>
    <w:multiLevelType w:val="multilevel"/>
    <w:tmpl w:val="37CCD756"/>
    <w:lvl w:ilvl="0">
      <w:start w:val="3"/>
      <w:numFmt w:val="decimal"/>
      <w:lvlText w:val="%1."/>
      <w:lvlJc w:val="left"/>
      <w:pPr>
        <w:ind w:left="363" w:hanging="245"/>
      </w:pPr>
      <w:rPr>
        <w:rFonts w:ascii="Arial" w:eastAsia="Arial" w:hAnsi="Arial" w:cs="Arial"/>
        <w:b/>
        <w:i w:val="0"/>
        <w:color w:val="B2A1C7" w:themeColor="accent4" w:themeTint="99"/>
        <w:sz w:val="22"/>
        <w:szCs w:val="22"/>
      </w:rPr>
    </w:lvl>
    <w:lvl w:ilvl="1">
      <w:start w:val="1"/>
      <w:numFmt w:val="decimal"/>
      <w:lvlText w:val="%1.%2."/>
      <w:lvlJc w:val="left"/>
      <w:pPr>
        <w:ind w:left="547" w:hanging="428"/>
      </w:pPr>
      <w:rPr>
        <w:rFonts w:ascii="Arial" w:eastAsia="Arial" w:hAnsi="Arial" w:cs="Arial"/>
        <w:b/>
        <w:i w:val="0"/>
        <w:sz w:val="22"/>
        <w:szCs w:val="22"/>
      </w:rPr>
    </w:lvl>
    <w:lvl w:ilvl="2">
      <w:numFmt w:val="bullet"/>
      <w:lvlText w:val="●"/>
      <w:lvlJc w:val="left"/>
      <w:pPr>
        <w:ind w:left="479" w:hanging="360"/>
      </w:pPr>
      <w:rPr>
        <w:rFonts w:ascii="Arial" w:eastAsia="Arial" w:hAnsi="Arial" w:cs="Arial"/>
      </w:rPr>
    </w:lvl>
    <w:lvl w:ilvl="3">
      <w:numFmt w:val="bullet"/>
      <w:lvlText w:val="•"/>
      <w:lvlJc w:val="left"/>
      <w:pPr>
        <w:ind w:left="540" w:hanging="360"/>
      </w:pPr>
    </w:lvl>
    <w:lvl w:ilvl="4">
      <w:numFmt w:val="bullet"/>
      <w:lvlText w:val="•"/>
      <w:lvlJc w:val="left"/>
      <w:pPr>
        <w:ind w:left="840" w:hanging="360"/>
      </w:pPr>
    </w:lvl>
    <w:lvl w:ilvl="5">
      <w:numFmt w:val="bullet"/>
      <w:lvlText w:val="•"/>
      <w:lvlJc w:val="left"/>
      <w:pPr>
        <w:ind w:left="940" w:hanging="360"/>
      </w:pPr>
    </w:lvl>
    <w:lvl w:ilvl="6">
      <w:numFmt w:val="bullet"/>
      <w:lvlText w:val="•"/>
      <w:lvlJc w:val="left"/>
      <w:pPr>
        <w:ind w:left="2648" w:hanging="360"/>
      </w:pPr>
    </w:lvl>
    <w:lvl w:ilvl="7">
      <w:numFmt w:val="bullet"/>
      <w:lvlText w:val="•"/>
      <w:lvlJc w:val="left"/>
      <w:pPr>
        <w:ind w:left="4356" w:hanging="360"/>
      </w:pPr>
    </w:lvl>
    <w:lvl w:ilvl="8">
      <w:numFmt w:val="bullet"/>
      <w:lvlText w:val="•"/>
      <w:lvlJc w:val="left"/>
      <w:pPr>
        <w:ind w:left="6064" w:hanging="360"/>
      </w:pPr>
    </w:lvl>
  </w:abstractNum>
  <w:abstractNum w:abstractNumId="6" w15:restartNumberingAfterBreak="0">
    <w:nsid w:val="2B9822C5"/>
    <w:multiLevelType w:val="multilevel"/>
    <w:tmpl w:val="14DA4CDC"/>
    <w:lvl w:ilvl="0">
      <w:numFmt w:val="bullet"/>
      <w:lvlText w:val="●"/>
      <w:lvlJc w:val="left"/>
      <w:pPr>
        <w:ind w:left="479" w:hanging="360"/>
      </w:pPr>
      <w:rPr>
        <w:rFonts w:ascii="Times New Roman" w:eastAsia="Times New Roman" w:hAnsi="Times New Roman" w:cs="Times New Roman"/>
        <w:b w:val="0"/>
        <w:i w:val="0"/>
        <w:sz w:val="22"/>
        <w:szCs w:val="22"/>
      </w:rPr>
    </w:lvl>
    <w:lvl w:ilvl="1">
      <w:numFmt w:val="bullet"/>
      <w:lvlText w:val="●"/>
      <w:lvlJc w:val="left"/>
      <w:pPr>
        <w:ind w:left="839" w:hanging="359"/>
      </w:pPr>
      <w:rPr>
        <w:rFonts w:ascii="Times New Roman" w:eastAsia="Times New Roman" w:hAnsi="Times New Roman" w:cs="Times New Roman"/>
      </w:rPr>
    </w:lvl>
    <w:lvl w:ilvl="2">
      <w:numFmt w:val="bullet"/>
      <w:lvlText w:val="•"/>
      <w:lvlJc w:val="left"/>
      <w:pPr>
        <w:ind w:left="1800" w:hanging="360"/>
      </w:pPr>
    </w:lvl>
    <w:lvl w:ilvl="3">
      <w:numFmt w:val="bullet"/>
      <w:lvlText w:val="•"/>
      <w:lvlJc w:val="left"/>
      <w:pPr>
        <w:ind w:left="2760" w:hanging="360"/>
      </w:pPr>
    </w:lvl>
    <w:lvl w:ilvl="4">
      <w:numFmt w:val="bullet"/>
      <w:lvlText w:val="•"/>
      <w:lvlJc w:val="left"/>
      <w:pPr>
        <w:ind w:left="3720" w:hanging="360"/>
      </w:pPr>
    </w:lvl>
    <w:lvl w:ilvl="5">
      <w:numFmt w:val="bullet"/>
      <w:lvlText w:val="•"/>
      <w:lvlJc w:val="left"/>
      <w:pPr>
        <w:ind w:left="4680" w:hanging="360"/>
      </w:pPr>
    </w:lvl>
    <w:lvl w:ilvl="6">
      <w:numFmt w:val="bullet"/>
      <w:lvlText w:val="•"/>
      <w:lvlJc w:val="left"/>
      <w:pPr>
        <w:ind w:left="5640" w:hanging="360"/>
      </w:pPr>
    </w:lvl>
    <w:lvl w:ilvl="7">
      <w:numFmt w:val="bullet"/>
      <w:lvlText w:val="•"/>
      <w:lvlJc w:val="left"/>
      <w:pPr>
        <w:ind w:left="6600" w:hanging="360"/>
      </w:pPr>
    </w:lvl>
    <w:lvl w:ilvl="8">
      <w:numFmt w:val="bullet"/>
      <w:lvlText w:val="•"/>
      <w:lvlJc w:val="left"/>
      <w:pPr>
        <w:ind w:left="7560" w:hanging="360"/>
      </w:pPr>
    </w:lvl>
  </w:abstractNum>
  <w:abstractNum w:abstractNumId="7" w15:restartNumberingAfterBreak="0">
    <w:nsid w:val="384E356C"/>
    <w:multiLevelType w:val="multilevel"/>
    <w:tmpl w:val="4E18805E"/>
    <w:lvl w:ilvl="0">
      <w:numFmt w:val="bullet"/>
      <w:lvlText w:val="●"/>
      <w:lvlJc w:val="left"/>
      <w:pPr>
        <w:ind w:left="839" w:hanging="359"/>
      </w:pPr>
      <w:rPr>
        <w:rFonts w:ascii="Arial" w:eastAsia="Arial" w:hAnsi="Arial" w:cs="Arial"/>
        <w:b w:val="0"/>
        <w:i w:val="0"/>
        <w:sz w:val="22"/>
        <w:szCs w:val="22"/>
      </w:rPr>
    </w:lvl>
    <w:lvl w:ilvl="1">
      <w:numFmt w:val="bullet"/>
      <w:lvlText w:val="•"/>
      <w:lvlJc w:val="left"/>
      <w:pPr>
        <w:ind w:left="1704" w:hanging="360"/>
      </w:pPr>
    </w:lvl>
    <w:lvl w:ilvl="2">
      <w:numFmt w:val="bullet"/>
      <w:lvlText w:val="•"/>
      <w:lvlJc w:val="left"/>
      <w:pPr>
        <w:ind w:left="2568" w:hanging="360"/>
      </w:pPr>
    </w:lvl>
    <w:lvl w:ilvl="3">
      <w:numFmt w:val="bullet"/>
      <w:lvlText w:val="•"/>
      <w:lvlJc w:val="left"/>
      <w:pPr>
        <w:ind w:left="3432" w:hanging="360"/>
      </w:pPr>
    </w:lvl>
    <w:lvl w:ilvl="4">
      <w:numFmt w:val="bullet"/>
      <w:lvlText w:val="•"/>
      <w:lvlJc w:val="left"/>
      <w:pPr>
        <w:ind w:left="4296" w:hanging="360"/>
      </w:pPr>
    </w:lvl>
    <w:lvl w:ilvl="5">
      <w:numFmt w:val="bullet"/>
      <w:lvlText w:val="•"/>
      <w:lvlJc w:val="left"/>
      <w:pPr>
        <w:ind w:left="5160" w:hanging="360"/>
      </w:pPr>
    </w:lvl>
    <w:lvl w:ilvl="6">
      <w:numFmt w:val="bullet"/>
      <w:lvlText w:val="•"/>
      <w:lvlJc w:val="left"/>
      <w:pPr>
        <w:ind w:left="6024" w:hanging="360"/>
      </w:pPr>
    </w:lvl>
    <w:lvl w:ilvl="7">
      <w:numFmt w:val="bullet"/>
      <w:lvlText w:val="•"/>
      <w:lvlJc w:val="left"/>
      <w:pPr>
        <w:ind w:left="6888" w:hanging="360"/>
      </w:pPr>
    </w:lvl>
    <w:lvl w:ilvl="8">
      <w:numFmt w:val="bullet"/>
      <w:lvlText w:val="•"/>
      <w:lvlJc w:val="left"/>
      <w:pPr>
        <w:ind w:left="7752" w:hanging="360"/>
      </w:pPr>
    </w:lvl>
  </w:abstractNum>
  <w:abstractNum w:abstractNumId="8" w15:restartNumberingAfterBreak="0">
    <w:nsid w:val="46CF4028"/>
    <w:multiLevelType w:val="multilevel"/>
    <w:tmpl w:val="E38ACB1C"/>
    <w:lvl w:ilvl="0">
      <w:start w:val="9"/>
      <w:numFmt w:val="decimal"/>
      <w:lvlText w:val="%1"/>
      <w:lvlJc w:val="left"/>
      <w:pPr>
        <w:ind w:left="119" w:hanging="423"/>
      </w:pPr>
    </w:lvl>
    <w:lvl w:ilvl="1">
      <w:start w:val="1"/>
      <w:numFmt w:val="decimal"/>
      <w:lvlText w:val="%1.%2"/>
      <w:lvlJc w:val="left"/>
      <w:pPr>
        <w:ind w:left="119" w:hanging="423"/>
      </w:pPr>
      <w:rPr>
        <w:rFonts w:ascii="Arial" w:eastAsia="Arial" w:hAnsi="Arial" w:cs="Arial"/>
        <w:b w:val="0"/>
        <w:i w:val="0"/>
        <w:sz w:val="22"/>
        <w:szCs w:val="22"/>
      </w:rPr>
    </w:lvl>
    <w:lvl w:ilvl="2">
      <w:numFmt w:val="bullet"/>
      <w:lvlText w:val="•"/>
      <w:lvlJc w:val="left"/>
      <w:pPr>
        <w:ind w:left="1992" w:hanging="423"/>
      </w:pPr>
    </w:lvl>
    <w:lvl w:ilvl="3">
      <w:numFmt w:val="bullet"/>
      <w:lvlText w:val="•"/>
      <w:lvlJc w:val="left"/>
      <w:pPr>
        <w:ind w:left="2928" w:hanging="423"/>
      </w:pPr>
    </w:lvl>
    <w:lvl w:ilvl="4">
      <w:numFmt w:val="bullet"/>
      <w:lvlText w:val="•"/>
      <w:lvlJc w:val="left"/>
      <w:pPr>
        <w:ind w:left="3864" w:hanging="423"/>
      </w:pPr>
    </w:lvl>
    <w:lvl w:ilvl="5">
      <w:numFmt w:val="bullet"/>
      <w:lvlText w:val="•"/>
      <w:lvlJc w:val="left"/>
      <w:pPr>
        <w:ind w:left="4800" w:hanging="423"/>
      </w:pPr>
    </w:lvl>
    <w:lvl w:ilvl="6">
      <w:numFmt w:val="bullet"/>
      <w:lvlText w:val="•"/>
      <w:lvlJc w:val="left"/>
      <w:pPr>
        <w:ind w:left="5736" w:hanging="422"/>
      </w:pPr>
    </w:lvl>
    <w:lvl w:ilvl="7">
      <w:numFmt w:val="bullet"/>
      <w:lvlText w:val="•"/>
      <w:lvlJc w:val="left"/>
      <w:pPr>
        <w:ind w:left="6672" w:hanging="422"/>
      </w:pPr>
    </w:lvl>
    <w:lvl w:ilvl="8">
      <w:numFmt w:val="bullet"/>
      <w:lvlText w:val="•"/>
      <w:lvlJc w:val="left"/>
      <w:pPr>
        <w:ind w:left="7608" w:hanging="423"/>
      </w:pPr>
    </w:lvl>
  </w:abstractNum>
  <w:abstractNum w:abstractNumId="9" w15:restartNumberingAfterBreak="0">
    <w:nsid w:val="50C25A85"/>
    <w:multiLevelType w:val="multilevel"/>
    <w:tmpl w:val="BEA2BF08"/>
    <w:lvl w:ilvl="0">
      <w:start w:val="7"/>
      <w:numFmt w:val="decimal"/>
      <w:lvlText w:val="%1"/>
      <w:lvlJc w:val="left"/>
      <w:pPr>
        <w:ind w:left="119" w:hanging="409"/>
      </w:pPr>
    </w:lvl>
    <w:lvl w:ilvl="1">
      <w:start w:val="1"/>
      <w:numFmt w:val="decimal"/>
      <w:lvlText w:val="%1.%2"/>
      <w:lvlJc w:val="left"/>
      <w:pPr>
        <w:ind w:left="119" w:hanging="409"/>
      </w:pPr>
      <w:rPr>
        <w:rFonts w:ascii="Arial" w:eastAsia="Arial" w:hAnsi="Arial" w:cs="Arial"/>
        <w:b w:val="0"/>
        <w:i w:val="0"/>
        <w:sz w:val="22"/>
        <w:szCs w:val="22"/>
      </w:rPr>
    </w:lvl>
    <w:lvl w:ilvl="2">
      <w:numFmt w:val="bullet"/>
      <w:lvlText w:val="•"/>
      <w:lvlJc w:val="left"/>
      <w:pPr>
        <w:ind w:left="1992" w:hanging="409"/>
      </w:pPr>
    </w:lvl>
    <w:lvl w:ilvl="3">
      <w:numFmt w:val="bullet"/>
      <w:lvlText w:val="•"/>
      <w:lvlJc w:val="left"/>
      <w:pPr>
        <w:ind w:left="2928" w:hanging="409"/>
      </w:pPr>
    </w:lvl>
    <w:lvl w:ilvl="4">
      <w:numFmt w:val="bullet"/>
      <w:lvlText w:val="•"/>
      <w:lvlJc w:val="left"/>
      <w:pPr>
        <w:ind w:left="3864" w:hanging="409"/>
      </w:pPr>
    </w:lvl>
    <w:lvl w:ilvl="5">
      <w:numFmt w:val="bullet"/>
      <w:lvlText w:val="•"/>
      <w:lvlJc w:val="left"/>
      <w:pPr>
        <w:ind w:left="4800" w:hanging="409"/>
      </w:pPr>
    </w:lvl>
    <w:lvl w:ilvl="6">
      <w:numFmt w:val="bullet"/>
      <w:lvlText w:val="•"/>
      <w:lvlJc w:val="left"/>
      <w:pPr>
        <w:ind w:left="5736" w:hanging="409"/>
      </w:pPr>
    </w:lvl>
    <w:lvl w:ilvl="7">
      <w:numFmt w:val="bullet"/>
      <w:lvlText w:val="•"/>
      <w:lvlJc w:val="left"/>
      <w:pPr>
        <w:ind w:left="6672" w:hanging="408"/>
      </w:pPr>
    </w:lvl>
    <w:lvl w:ilvl="8">
      <w:numFmt w:val="bullet"/>
      <w:lvlText w:val="•"/>
      <w:lvlJc w:val="left"/>
      <w:pPr>
        <w:ind w:left="7608" w:hanging="409"/>
      </w:pPr>
    </w:lvl>
  </w:abstractNum>
  <w:num w:numId="1">
    <w:abstractNumId w:val="4"/>
  </w:num>
  <w:num w:numId="2">
    <w:abstractNumId w:val="9"/>
  </w:num>
  <w:num w:numId="3">
    <w:abstractNumId w:val="3"/>
  </w:num>
  <w:num w:numId="4">
    <w:abstractNumId w:val="7"/>
  </w:num>
  <w:num w:numId="5">
    <w:abstractNumId w:val="5"/>
  </w:num>
  <w:num w:numId="6">
    <w:abstractNumId w:val="6"/>
  </w:num>
  <w:num w:numId="7">
    <w:abstractNumId w:val="0"/>
  </w:num>
  <w:num w:numId="8">
    <w:abstractNumId w:val="1"/>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47"/>
    <w:rsid w:val="00331974"/>
    <w:rsid w:val="00516847"/>
    <w:rsid w:val="005B6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797837-4539-453F-ACA8-31522479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o-RO"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ind w:left="362" w:hanging="243"/>
      <w:outlineLvl w:val="0"/>
    </w:pPr>
    <w:rPr>
      <w:b/>
    </w:rPr>
  </w:style>
  <w:style w:type="paragraph" w:styleId="Heading2">
    <w:name w:val="heading 2"/>
    <w:basedOn w:val="Normal"/>
    <w:next w:val="Normal"/>
    <w:pPr>
      <w:ind w:left="544" w:hanging="425"/>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102"/>
      <w:ind w:right="9"/>
      <w:jc w:val="center"/>
    </w:pPr>
    <w:rPr>
      <w:b/>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usicgallery.ro/" TargetMode="External"/><Relationship Id="rId13" Type="http://schemas.openxmlformats.org/officeDocument/2006/relationships/hyperlink" Target="mailto:contact@musicgallery.ro"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usicgallery.ro/" TargetMode="External"/><Relationship Id="rId12" Type="http://schemas.openxmlformats.org/officeDocument/2006/relationships/hyperlink" Target="mailto:contact@musicgallery.ro"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ontact@musicgallery.r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musicgallery.ro" TargetMode="External"/><Relationship Id="rId5" Type="http://schemas.openxmlformats.org/officeDocument/2006/relationships/footnotes" Target="footnotes.xml"/><Relationship Id="rId15" Type="http://schemas.openxmlformats.org/officeDocument/2006/relationships/hyperlink" Target="mailto:contact@musicgallery.ro" TargetMode="External"/><Relationship Id="rId10" Type="http://schemas.openxmlformats.org/officeDocument/2006/relationships/hyperlink" Target="http://www.musicgallery.r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usicgallery.ro/" TargetMode="External"/><Relationship Id="rId14" Type="http://schemas.openxmlformats.org/officeDocument/2006/relationships/hyperlink" Target="mailto:contact@musicgallery.r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3387</Words>
  <Characters>19309</Characters>
  <Application>Microsoft Office Word</Application>
  <DocSecurity>0</DocSecurity>
  <Lines>160</Lines>
  <Paragraphs>45</Paragraphs>
  <ScaleCrop>false</ScaleCrop>
  <Company/>
  <LinksUpToDate>false</LinksUpToDate>
  <CharactersWithSpaces>22651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Denisa Dan</cp:lastModifiedBy>
  <cp:revision>2</cp:revision>
  <dcterms:created xsi:type="dcterms:W3CDTF">2024-08-14T13:03:00Z</dcterms:created>
  <dcterms:modified xsi:type="dcterms:W3CDTF">2024-08-14T13:05:00Z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2023-03-03T00:00:00Z</vt:lpwstr>
  </property>
  <property fmtid="{D5CDD505-2E9C-101B-9397-08002B2CF9AE}" pid="3" name="Creator">
    <vt:lpwstr>Word</vt:lpwstr>
  </property>
  <property fmtid="{D5CDD505-2E9C-101B-9397-08002B2CF9AE}" pid="4" name="LastSaved">
    <vt:lpwstr>2024-08-06T00:00:00Z</vt:lpwstr>
  </property>
  <property fmtid="{D5CDD505-2E9C-101B-9397-08002B2CF9AE}" pid="5" name="Producer">
    <vt:lpwstr>3-Heights(TM) PDF Security Shell 4.8.25.2 (http://www.pdf-tools.com)</vt:lpwstr>
  </property>
</Properties>
</file>